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4CF2" w14:textId="01147848" w:rsidR="005508A1" w:rsidRDefault="00423F9F" w:rsidP="004005F2">
      <w:pPr>
        <w:spacing w:after="0" w:line="240" w:lineRule="auto"/>
        <w:rPr>
          <w:rFonts w:ascii="Times New Roman" w:hAnsi="Times New Roman" w:cs="Times New Roman"/>
          <w:b/>
          <w:bCs/>
          <w:sz w:val="32"/>
          <w:szCs w:val="32"/>
          <w:lang w:val="en-US"/>
        </w:rPr>
      </w:pPr>
      <w:bookmarkStart w:id="0" w:name="_Hlk46721501"/>
      <w:bookmarkStart w:id="1" w:name="_Hlk45756495"/>
      <w:r>
        <w:rPr>
          <w:rFonts w:ascii="Times New Roman" w:hAnsi="Times New Roman" w:cs="Times New Roman"/>
          <w:b/>
          <w:bCs/>
          <w:sz w:val="32"/>
          <w:szCs w:val="32"/>
          <w:lang w:val="en-US"/>
        </w:rPr>
        <w:t xml:space="preserve">  </w:t>
      </w:r>
    </w:p>
    <w:p w14:paraId="68546F70" w14:textId="78D00FBE" w:rsidR="004005F2" w:rsidRPr="00CD0729" w:rsidRDefault="00423F9F" w:rsidP="004005F2">
      <w:pPr>
        <w:spacing w:after="0" w:line="240" w:lineRule="auto"/>
        <w:rPr>
          <w:rFonts w:ascii="Times New Roman" w:hAnsi="Times New Roman" w:cs="Times New Roman"/>
          <w:b/>
          <w:sz w:val="32"/>
          <w:szCs w:val="32"/>
        </w:rPr>
      </w:pPr>
      <w:r>
        <w:rPr>
          <w:rFonts w:ascii="Times New Roman" w:hAnsi="Times New Roman" w:cs="Times New Roman"/>
          <w:b/>
          <w:bCs/>
          <w:sz w:val="32"/>
          <w:szCs w:val="32"/>
          <w:lang w:val="en-US"/>
        </w:rPr>
        <w:t xml:space="preserve">  </w:t>
      </w:r>
      <w:r w:rsidR="005508A1">
        <w:rPr>
          <w:rFonts w:ascii="Times New Roman" w:hAnsi="Times New Roman" w:cs="Times New Roman"/>
          <w:b/>
          <w:bCs/>
          <w:sz w:val="32"/>
          <w:szCs w:val="32"/>
          <w:lang w:val="en-US"/>
        </w:rPr>
        <w:t xml:space="preserve">   </w:t>
      </w:r>
      <w:r w:rsidR="004005F2" w:rsidRPr="00CD0729">
        <w:rPr>
          <w:rFonts w:ascii="Times New Roman" w:hAnsi="Times New Roman" w:cs="Times New Roman"/>
          <w:b/>
          <w:bCs/>
          <w:color w:val="000059"/>
          <w:sz w:val="32"/>
          <w:szCs w:val="32"/>
        </w:rPr>
        <w:t xml:space="preserve">Title Page: Write </w:t>
      </w:r>
      <w:r w:rsidR="00A513BE" w:rsidRPr="00CD0729">
        <w:rPr>
          <w:rFonts w:ascii="Times New Roman" w:hAnsi="Times New Roman" w:cs="Times New Roman"/>
          <w:b/>
          <w:bCs/>
          <w:color w:val="000059"/>
          <w:sz w:val="32"/>
          <w:szCs w:val="32"/>
        </w:rPr>
        <w:t xml:space="preserve">the </w:t>
      </w:r>
      <w:r w:rsidR="004005F2" w:rsidRPr="00CD0729">
        <w:rPr>
          <w:rFonts w:ascii="Times New Roman" w:hAnsi="Times New Roman" w:cs="Times New Roman"/>
          <w:b/>
          <w:bCs/>
          <w:color w:val="000059"/>
          <w:sz w:val="32"/>
          <w:szCs w:val="32"/>
        </w:rPr>
        <w:t>Article Title Here Clearly And Concisely</w:t>
      </w:r>
    </w:p>
    <w:p w14:paraId="1351F3D8" w14:textId="4A04703F" w:rsidR="005508A1" w:rsidRDefault="005508A1" w:rsidP="004005F2">
      <w:pPr>
        <w:spacing w:after="0" w:line="240" w:lineRule="auto"/>
        <w:rPr>
          <w:rFonts w:ascii="Times New Roman" w:hAnsi="Times New Roman" w:cs="Times New Roman"/>
          <w:b/>
        </w:rPr>
      </w:pPr>
    </w:p>
    <w:p w14:paraId="2753055E" w14:textId="77777777" w:rsidR="005508A1" w:rsidRPr="00423F9F" w:rsidRDefault="005508A1" w:rsidP="004005F2">
      <w:pPr>
        <w:spacing w:after="0" w:line="240" w:lineRule="auto"/>
        <w:rPr>
          <w:rFonts w:ascii="Times New Roman" w:hAnsi="Times New Roman" w:cs="Times New Roman"/>
          <w:b/>
        </w:rPr>
      </w:pPr>
    </w:p>
    <w:p w14:paraId="7D06B0CE" w14:textId="77777777" w:rsidR="00B812B1" w:rsidRPr="00423F9F" w:rsidRDefault="004005F2" w:rsidP="004005F2">
      <w:pPr>
        <w:spacing w:after="0" w:line="240" w:lineRule="auto"/>
        <w:jc w:val="center"/>
        <w:rPr>
          <w:rFonts w:ascii="Times New Roman" w:hAnsi="Times New Roman" w:cs="Times New Roman"/>
          <w:b/>
          <w:bCs/>
          <w:lang w:val="en-US"/>
        </w:rPr>
      </w:pPr>
      <w:r w:rsidRPr="00423F9F">
        <w:rPr>
          <w:rFonts w:ascii="Times New Roman" w:hAnsi="Times New Roman" w:cs="Times New Roman"/>
          <w:b/>
          <w:bCs/>
          <w:lang w:val="en-US"/>
        </w:rPr>
        <w:t>First Author</w:t>
      </w:r>
    </w:p>
    <w:p w14:paraId="04B9C0F5" w14:textId="77777777" w:rsidR="00B812B1" w:rsidRPr="00423F9F" w:rsidRDefault="00E55C4A" w:rsidP="004005F2">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00B812B1" w:rsidRPr="00423F9F">
        <w:rPr>
          <w:rFonts w:ascii="Times New Roman" w:hAnsi="Times New Roman" w:cs="Times New Roman"/>
          <w:noProof/>
        </w:rPr>
        <w:drawing>
          <wp:inline distT="0" distB="0" distL="0" distR="0" wp14:anchorId="3F54F666" wp14:editId="397D70B6">
            <wp:extent cx="118754" cy="11875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8"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8559A26" w14:textId="77777777" w:rsidR="00B812B1" w:rsidRPr="00423F9F"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7079A91" w14:textId="4CFEAC9A" w:rsidR="00B812B1" w:rsidRDefault="00B812B1" w:rsidP="00B812B1">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*e-mail:  </w:t>
      </w:r>
      <w:hyperlink r:id="rId9"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19F80E74" w14:textId="6751A65C"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Second</w:t>
      </w:r>
      <w:r w:rsidR="00423F9F" w:rsidRPr="00423F9F">
        <w:rPr>
          <w:rFonts w:ascii="Times New Roman" w:hAnsi="Times New Roman" w:cs="Times New Roman"/>
          <w:b/>
          <w:bCs/>
          <w:lang w:val="en-US"/>
        </w:rPr>
        <w:t xml:space="preserve"> Author</w:t>
      </w:r>
    </w:p>
    <w:p w14:paraId="5C4F2A9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2ADA22D9" wp14:editId="0D77B587">
            <wp:extent cx="118754" cy="1187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0"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420DFE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C39A775" w14:textId="33D6A48D"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1"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447BB597" w14:textId="4267F4C8"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Third</w:t>
      </w:r>
      <w:r w:rsidR="00423F9F" w:rsidRPr="00423F9F">
        <w:rPr>
          <w:rFonts w:ascii="Times New Roman" w:hAnsi="Times New Roman" w:cs="Times New Roman"/>
          <w:b/>
          <w:bCs/>
          <w:lang w:val="en-US"/>
        </w:rPr>
        <w:t xml:space="preserve"> Author</w:t>
      </w:r>
    </w:p>
    <w:p w14:paraId="58F22883"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10F1422C" wp14:editId="12844A8F">
            <wp:extent cx="118754" cy="1187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2"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5D090E7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3F7BF19F" w14:textId="4C7383F9"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3"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3491755E" w14:textId="292682EF" w:rsidR="00423F9F" w:rsidRPr="00423F9F" w:rsidRDefault="003A67F1" w:rsidP="00423F9F">
      <w:pPr>
        <w:spacing w:after="0" w:line="240" w:lineRule="auto"/>
        <w:jc w:val="center"/>
        <w:rPr>
          <w:rFonts w:ascii="Times New Roman" w:hAnsi="Times New Roman" w:cs="Times New Roman"/>
          <w:b/>
          <w:bCs/>
          <w:lang w:val="en-US"/>
        </w:rPr>
      </w:pPr>
      <w:r>
        <w:rPr>
          <w:rFonts w:ascii="Times New Roman" w:hAnsi="Times New Roman" w:cs="Times New Roman"/>
          <w:b/>
          <w:bCs/>
          <w:lang w:val="en-US"/>
        </w:rPr>
        <w:br/>
      </w:r>
      <w:r w:rsidR="00423F9F">
        <w:rPr>
          <w:rFonts w:ascii="Times New Roman" w:hAnsi="Times New Roman" w:cs="Times New Roman"/>
          <w:b/>
          <w:bCs/>
          <w:lang w:val="en-US"/>
        </w:rPr>
        <w:t>Fourth</w:t>
      </w:r>
      <w:r w:rsidR="00423F9F" w:rsidRPr="00423F9F">
        <w:rPr>
          <w:rFonts w:ascii="Times New Roman" w:hAnsi="Times New Roman" w:cs="Times New Roman"/>
          <w:b/>
          <w:bCs/>
          <w:lang w:val="en-US"/>
        </w:rPr>
        <w:t xml:space="preserve"> Author</w:t>
      </w:r>
    </w:p>
    <w:p w14:paraId="4B506081"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 xml:space="preserve"> </w:t>
      </w:r>
      <w:r w:rsidRPr="00423F9F">
        <w:rPr>
          <w:rFonts w:ascii="Times New Roman" w:hAnsi="Times New Roman" w:cs="Times New Roman"/>
          <w:noProof/>
        </w:rPr>
        <w:drawing>
          <wp:inline distT="0" distB="0" distL="0" distR="0" wp14:anchorId="4DF72BEF" wp14:editId="1E5D4312">
            <wp:extent cx="118754" cy="11875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54" cy="118754"/>
                    </a:xfrm>
                    <a:prstGeom prst="rect">
                      <a:avLst/>
                    </a:prstGeom>
                    <a:noFill/>
                    <a:ln>
                      <a:noFill/>
                    </a:ln>
                  </pic:spPr>
                </pic:pic>
              </a:graphicData>
            </a:graphic>
          </wp:inline>
        </w:drawing>
      </w:r>
      <w:hyperlink r:id="rId14" w:history="1">
        <w:r w:rsidRPr="00423F9F">
          <w:rPr>
            <w:rStyle w:val="Hyperlink"/>
            <w:rFonts w:ascii="Times New Roman" w:hAnsi="Times New Roman" w:cs="Times New Roman"/>
            <w:lang w:val="en-US"/>
          </w:rPr>
          <w:t>https://orcid.org/0000-0000-0000-0000</w:t>
        </w:r>
      </w:hyperlink>
      <w:r w:rsidRPr="00423F9F">
        <w:rPr>
          <w:rFonts w:ascii="Times New Roman" w:hAnsi="Times New Roman" w:cs="Times New Roman"/>
          <w:lang w:val="en-US"/>
        </w:rPr>
        <w:t xml:space="preserve"> </w:t>
      </w:r>
    </w:p>
    <w:p w14:paraId="65930808" w14:textId="77777777" w:rsidR="00423F9F" w:rsidRPr="00423F9F" w:rsidRDefault="00423F9F" w:rsidP="00423F9F">
      <w:pPr>
        <w:spacing w:after="0" w:line="240" w:lineRule="auto"/>
        <w:jc w:val="center"/>
        <w:rPr>
          <w:rFonts w:ascii="Times New Roman" w:hAnsi="Times New Roman" w:cs="Times New Roman"/>
          <w:lang w:val="en-US"/>
        </w:rPr>
      </w:pPr>
      <w:r w:rsidRPr="00423F9F">
        <w:rPr>
          <w:rFonts w:ascii="Times New Roman" w:hAnsi="Times New Roman" w:cs="Times New Roman"/>
          <w:lang w:val="en-US"/>
        </w:rPr>
        <w:t>University/Institution of Author, Country</w:t>
      </w:r>
    </w:p>
    <w:p w14:paraId="54A80C92" w14:textId="069ABDA1" w:rsidR="00423F9F" w:rsidRPr="00423F9F" w:rsidRDefault="00423F9F" w:rsidP="00423F9F">
      <w:pPr>
        <w:spacing w:after="0" w:line="240" w:lineRule="auto"/>
        <w:jc w:val="center"/>
        <w:rPr>
          <w:rFonts w:ascii="Times New Roman" w:hAnsi="Times New Roman" w:cs="Times New Roman"/>
        </w:rPr>
      </w:pPr>
      <w:r w:rsidRPr="00423F9F">
        <w:rPr>
          <w:rFonts w:ascii="Times New Roman" w:hAnsi="Times New Roman" w:cs="Times New Roman"/>
          <w:lang w:val="en-US"/>
        </w:rPr>
        <w:t xml:space="preserve">e-mail:  </w:t>
      </w:r>
      <w:hyperlink r:id="rId15" w:history="1">
        <w:r w:rsidRPr="00423F9F">
          <w:rPr>
            <w:rStyle w:val="Hyperlink"/>
            <w:rFonts w:ascii="Times New Roman" w:hAnsi="Times New Roman" w:cs="Times New Roman"/>
            <w:lang w:val="en-US"/>
          </w:rPr>
          <w:t>author@email.ac.id</w:t>
        </w:r>
      </w:hyperlink>
      <w:r w:rsidRPr="00423F9F">
        <w:rPr>
          <w:rFonts w:ascii="Times New Roman" w:hAnsi="Times New Roman" w:cs="Times New Roman"/>
          <w:lang w:val="en-US"/>
        </w:rPr>
        <w:t xml:space="preserve"> </w:t>
      </w:r>
    </w:p>
    <w:p w14:paraId="61306DFB" w14:textId="77777777" w:rsidR="00423F9F" w:rsidRPr="00423F9F" w:rsidRDefault="00423F9F" w:rsidP="00B812B1">
      <w:pPr>
        <w:spacing w:after="0" w:line="240" w:lineRule="auto"/>
        <w:jc w:val="center"/>
        <w:rPr>
          <w:rFonts w:ascii="Times New Roman" w:hAnsi="Times New Roman" w:cs="Times New Roman"/>
        </w:rPr>
      </w:pPr>
    </w:p>
    <w:p w14:paraId="79A718FA" w14:textId="679981D4" w:rsidR="004005F2" w:rsidRPr="00423F9F" w:rsidRDefault="00423F9F" w:rsidP="004005F2">
      <w:pPr>
        <w:spacing w:after="0" w:line="240" w:lineRule="auto"/>
        <w:jc w:val="center"/>
        <w:rPr>
          <w:rFonts w:ascii="Times New Roman" w:hAnsi="Times New Roman" w:cs="Times New Roman"/>
        </w:rPr>
      </w:pPr>
      <w:r>
        <w:rPr>
          <w:rFonts w:ascii="Times New Roman" w:hAnsi="Times New Roman" w:cs="Times New Roman"/>
          <w:lang w:val="en-US"/>
        </w:rPr>
        <w:t>Corresponding Author:</w:t>
      </w:r>
      <w:r w:rsidR="004005F2" w:rsidRPr="00423F9F">
        <w:rPr>
          <w:rFonts w:ascii="Times New Roman" w:hAnsi="Times New Roman" w:cs="Times New Roman"/>
          <w:lang w:val="en-US"/>
        </w:rPr>
        <w:t xml:space="preserve">*e-mail:  </w:t>
      </w:r>
      <w:hyperlink r:id="rId16" w:history="1">
        <w:r w:rsidR="009B538A" w:rsidRPr="00423F9F">
          <w:rPr>
            <w:rStyle w:val="Hyperlink"/>
            <w:rFonts w:ascii="Times New Roman" w:hAnsi="Times New Roman" w:cs="Times New Roman"/>
            <w:lang w:val="en-US"/>
          </w:rPr>
          <w:t>author@email.ac.id</w:t>
        </w:r>
      </w:hyperlink>
      <w:r w:rsidR="00B812B1" w:rsidRPr="00423F9F">
        <w:rPr>
          <w:rFonts w:ascii="Times New Roman" w:hAnsi="Times New Roman" w:cs="Times New Roman"/>
          <w:lang w:val="en-US"/>
        </w:rPr>
        <w:t xml:space="preserve">, </w:t>
      </w:r>
      <w:r w:rsidR="00D845F5" w:rsidRPr="00423F9F">
        <w:rPr>
          <w:rFonts w:ascii="Times New Roman" w:hAnsi="Times New Roman" w:cs="Times New Roman"/>
          <w:lang w:val="en-US"/>
        </w:rPr>
        <w:t xml:space="preserve"> </w:t>
      </w:r>
    </w:p>
    <w:p w14:paraId="1A762343" w14:textId="123CC503" w:rsidR="00D47380" w:rsidRDefault="00D47380" w:rsidP="00067F3E">
      <w:pPr>
        <w:spacing w:after="0" w:line="240" w:lineRule="auto"/>
        <w:rPr>
          <w:rFonts w:ascii="Times New Roman" w:hAnsi="Times New Roman" w:cs="Times New Roman"/>
          <w:b/>
        </w:rPr>
      </w:pPr>
    </w:p>
    <w:p w14:paraId="405EC474" w14:textId="0EA3711B" w:rsidR="005508A1" w:rsidRDefault="005508A1" w:rsidP="00067F3E">
      <w:pPr>
        <w:spacing w:after="0" w:line="240" w:lineRule="auto"/>
        <w:rPr>
          <w:rFonts w:ascii="Times New Roman" w:hAnsi="Times New Roman" w:cs="Times New Roman"/>
          <w:b/>
        </w:rPr>
      </w:pPr>
    </w:p>
    <w:p w14:paraId="41337F4E" w14:textId="77777777" w:rsidR="00067F3E" w:rsidRPr="00423F9F" w:rsidRDefault="00067F3E" w:rsidP="00067F3E">
      <w:pPr>
        <w:spacing w:after="0" w:line="240" w:lineRule="auto"/>
        <w:rPr>
          <w:rFonts w:ascii="Times New Roman" w:hAnsi="Times New Roman" w:cs="Times New Roman"/>
          <w:b/>
        </w:rPr>
      </w:pPr>
    </w:p>
    <w:p w14:paraId="6FA7B57D" w14:textId="77777777" w:rsidR="00B812B1" w:rsidRPr="00423F9F" w:rsidRDefault="00B812B1" w:rsidP="00D47380">
      <w:pPr>
        <w:spacing w:after="0" w:line="240" w:lineRule="auto"/>
        <w:jc w:val="center"/>
        <w:rPr>
          <w:rFonts w:ascii="Times New Roman" w:hAnsi="Times New Roman" w:cs="Times New Roman"/>
          <w:b/>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5811"/>
      </w:tblGrid>
      <w:tr w:rsidR="001B06F0" w:rsidRPr="00423F9F" w14:paraId="0109974A" w14:textId="77777777" w:rsidTr="001B06F0">
        <w:trPr>
          <w:trHeight w:val="269"/>
        </w:trPr>
        <w:tc>
          <w:tcPr>
            <w:tcW w:w="3544" w:type="dxa"/>
            <w:tcBorders>
              <w:top w:val="single" w:sz="4" w:space="0" w:color="auto"/>
              <w:bottom w:val="single" w:sz="4" w:space="0" w:color="auto"/>
            </w:tcBorders>
            <w:shd w:val="clear" w:color="auto" w:fill="E7E6E6" w:themeFill="background2"/>
            <w:vAlign w:val="center"/>
          </w:tcPr>
          <w:p w14:paraId="0FEA7AAB" w14:textId="77777777" w:rsidR="001B06F0" w:rsidRPr="00423F9F" w:rsidRDefault="001B06F0" w:rsidP="001B06F0">
            <w:pPr>
              <w:spacing w:after="0" w:line="240" w:lineRule="auto"/>
              <w:jc w:val="center"/>
              <w:rPr>
                <w:rFonts w:ascii="Times New Roman" w:hAnsi="Times New Roman" w:cs="Times New Roman"/>
                <w:b/>
                <w:bCs/>
                <w:color w:val="000059"/>
                <w:sz w:val="20"/>
                <w:szCs w:val="20"/>
              </w:rPr>
            </w:pPr>
            <w:r w:rsidRPr="00423F9F">
              <w:rPr>
                <w:rFonts w:ascii="Times New Roman" w:hAnsi="Times New Roman" w:cs="Times New Roman"/>
                <w:b/>
                <w:bCs/>
                <w:color w:val="000059"/>
                <w:sz w:val="20"/>
                <w:szCs w:val="20"/>
              </w:rPr>
              <w:t>Article Information</w:t>
            </w:r>
          </w:p>
        </w:tc>
        <w:tc>
          <w:tcPr>
            <w:tcW w:w="284" w:type="dxa"/>
            <w:shd w:val="clear" w:color="auto" w:fill="auto"/>
          </w:tcPr>
          <w:p w14:paraId="3170A825" w14:textId="77777777" w:rsidR="001B06F0" w:rsidRPr="00423F9F" w:rsidRDefault="001B06F0" w:rsidP="001B06F0">
            <w:pPr>
              <w:spacing w:after="0" w:line="240" w:lineRule="auto"/>
              <w:jc w:val="center"/>
              <w:rPr>
                <w:rFonts w:ascii="Times New Roman" w:hAnsi="Times New Roman" w:cs="Times New Roman"/>
                <w:b/>
                <w:bCs/>
              </w:rPr>
            </w:pPr>
          </w:p>
        </w:tc>
        <w:tc>
          <w:tcPr>
            <w:tcW w:w="5811" w:type="dxa"/>
            <w:tcBorders>
              <w:top w:val="single" w:sz="4" w:space="0" w:color="auto"/>
              <w:bottom w:val="single" w:sz="4" w:space="0" w:color="auto"/>
            </w:tcBorders>
            <w:shd w:val="clear" w:color="auto" w:fill="E7E6E6" w:themeFill="background2"/>
            <w:vAlign w:val="center"/>
          </w:tcPr>
          <w:p w14:paraId="49EF6BDB" w14:textId="77777777" w:rsidR="001B06F0" w:rsidRPr="00423F9F" w:rsidRDefault="001B06F0" w:rsidP="001B06F0">
            <w:pPr>
              <w:spacing w:after="0" w:line="240" w:lineRule="auto"/>
              <w:jc w:val="center"/>
              <w:rPr>
                <w:rFonts w:ascii="Times New Roman" w:hAnsi="Times New Roman" w:cs="Times New Roman"/>
                <w:b/>
                <w:bCs/>
              </w:rPr>
            </w:pPr>
            <w:r w:rsidRPr="00423F9F">
              <w:rPr>
                <w:rFonts w:ascii="Times New Roman" w:hAnsi="Times New Roman" w:cs="Times New Roman"/>
                <w:b/>
                <w:bCs/>
                <w:color w:val="000059"/>
              </w:rPr>
              <w:t>ABSTRACT</w:t>
            </w:r>
          </w:p>
        </w:tc>
      </w:tr>
      <w:tr w:rsidR="001B06F0" w:rsidRPr="00423F9F" w14:paraId="6507E590" w14:textId="77777777" w:rsidTr="001B06F0">
        <w:tc>
          <w:tcPr>
            <w:tcW w:w="3544" w:type="dxa"/>
            <w:tcBorders>
              <w:top w:val="single" w:sz="4" w:space="0" w:color="auto"/>
              <w:bottom w:val="single" w:sz="4" w:space="0" w:color="auto"/>
            </w:tcBorders>
          </w:tcPr>
          <w:p w14:paraId="67FDA67B" w14:textId="77777777" w:rsidR="001B06F0" w:rsidRPr="00423F9F" w:rsidRDefault="001B06F0" w:rsidP="001B06F0">
            <w:pPr>
              <w:spacing w:after="0" w:line="240" w:lineRule="auto"/>
              <w:rPr>
                <w:rFonts w:ascii="Times New Roman" w:hAnsi="Times New Roman" w:cs="Times New Roman"/>
                <w:lang w:val="en-ID"/>
              </w:rPr>
            </w:pPr>
            <w:r w:rsidRPr="00423F9F">
              <w:rPr>
                <w:rFonts w:ascii="Times New Roman" w:hAnsi="Times New Roman" w:cs="Times New Roman"/>
              </w:rPr>
              <w:t xml:space="preserve">Received: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08E8AA29" w14:textId="77777777" w:rsidR="001B06F0" w:rsidRPr="00423F9F" w:rsidRDefault="001B06F0" w:rsidP="001B06F0">
            <w:pPr>
              <w:spacing w:after="0" w:line="240" w:lineRule="auto"/>
              <w:rPr>
                <w:rFonts w:ascii="Times New Roman" w:hAnsi="Times New Roman" w:cs="Times New Roman"/>
              </w:rPr>
            </w:pPr>
            <w:r w:rsidRPr="00423F9F">
              <w:rPr>
                <w:rFonts w:ascii="Times New Roman" w:hAnsi="Times New Roman" w:cs="Times New Roman"/>
              </w:rPr>
              <w:t xml:space="preserve">Revised: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60D48DEE" w14:textId="77777777" w:rsidR="00F8237D" w:rsidRPr="00423F9F" w:rsidRDefault="00F8237D" w:rsidP="001B06F0">
            <w:pPr>
              <w:spacing w:after="0" w:line="240" w:lineRule="auto"/>
              <w:jc w:val="both"/>
              <w:rPr>
                <w:rFonts w:ascii="Times New Roman" w:hAnsi="Times New Roman" w:cs="Times New Roman"/>
                <w:lang w:val="en-US"/>
              </w:rPr>
            </w:pPr>
            <w:r w:rsidRPr="00423F9F">
              <w:rPr>
                <w:rFonts w:ascii="Times New Roman" w:hAnsi="Times New Roman" w:cs="Times New Roman"/>
                <w:lang w:val="en-US"/>
              </w:rPr>
              <w:t>Accepted</w:t>
            </w:r>
            <w:r w:rsidRPr="00423F9F">
              <w:rPr>
                <w:rFonts w:ascii="Times New Roman" w:hAnsi="Times New Roman" w:cs="Times New Roman"/>
              </w:rPr>
              <w:t xml:space="preserve">: </w:t>
            </w:r>
            <w:r w:rsidRPr="00423F9F">
              <w:rPr>
                <w:rFonts w:ascii="Times New Roman" w:hAnsi="Times New Roman" w:cs="Times New Roman"/>
                <w:lang w:val="en-US"/>
              </w:rPr>
              <w:t>Month</w:t>
            </w:r>
            <w:r w:rsidRPr="00423F9F">
              <w:rPr>
                <w:rFonts w:ascii="Times New Roman" w:hAnsi="Times New Roman" w:cs="Times New Roman"/>
                <w:lang w:val="en-ID"/>
              </w:rPr>
              <w:t xml:space="preserve"> 00</w:t>
            </w:r>
            <w:r w:rsidRPr="00423F9F">
              <w:rPr>
                <w:rFonts w:ascii="Times New Roman" w:hAnsi="Times New Roman" w:cs="Times New Roman"/>
              </w:rPr>
              <w:t>, 0000</w:t>
            </w:r>
          </w:p>
          <w:p w14:paraId="5555D5A7" w14:textId="77777777" w:rsidR="001B06F0" w:rsidRPr="00423F9F" w:rsidRDefault="001B06F0" w:rsidP="001B06F0">
            <w:pPr>
              <w:spacing w:after="0" w:line="240" w:lineRule="auto"/>
              <w:jc w:val="both"/>
              <w:rPr>
                <w:rFonts w:ascii="Times New Roman" w:hAnsi="Times New Roman" w:cs="Times New Roman"/>
                <w:lang w:val="en-ID"/>
              </w:rPr>
            </w:pPr>
            <w:r w:rsidRPr="00423F9F">
              <w:rPr>
                <w:rFonts w:ascii="Times New Roman" w:hAnsi="Times New Roman" w:cs="Times New Roman"/>
              </w:rPr>
              <w:t xml:space="preserve">Online: </w:t>
            </w:r>
            <w:r w:rsidR="00F02A75" w:rsidRPr="00423F9F">
              <w:rPr>
                <w:rFonts w:ascii="Times New Roman" w:hAnsi="Times New Roman" w:cs="Times New Roman"/>
                <w:lang w:val="en-US"/>
              </w:rPr>
              <w:t>Month</w:t>
            </w:r>
            <w:r w:rsidR="00F02A75" w:rsidRPr="00423F9F">
              <w:rPr>
                <w:rFonts w:ascii="Times New Roman" w:hAnsi="Times New Roman" w:cs="Times New Roman"/>
                <w:lang w:val="en-ID"/>
              </w:rPr>
              <w:t xml:space="preserve"> 00</w:t>
            </w:r>
            <w:r w:rsidRPr="00423F9F">
              <w:rPr>
                <w:rFonts w:ascii="Times New Roman" w:hAnsi="Times New Roman" w:cs="Times New Roman"/>
              </w:rPr>
              <w:t>, 0000</w:t>
            </w:r>
          </w:p>
          <w:p w14:paraId="58F23A9D" w14:textId="77777777" w:rsidR="001B06F0" w:rsidRPr="00423F9F" w:rsidRDefault="001B06F0" w:rsidP="001B06F0">
            <w:pPr>
              <w:spacing w:after="0" w:line="240" w:lineRule="auto"/>
              <w:jc w:val="both"/>
              <w:rPr>
                <w:rFonts w:ascii="Times New Roman" w:hAnsi="Times New Roman" w:cs="Times New Roman"/>
                <w:b/>
                <w:lang w:val="en-ID"/>
              </w:rPr>
            </w:pPr>
          </w:p>
        </w:tc>
        <w:tc>
          <w:tcPr>
            <w:tcW w:w="284" w:type="dxa"/>
            <w:shd w:val="clear" w:color="auto" w:fill="auto"/>
          </w:tcPr>
          <w:p w14:paraId="5FBF75CB" w14:textId="77777777" w:rsidR="001B06F0" w:rsidRPr="00423F9F" w:rsidRDefault="001B06F0" w:rsidP="001B06F0">
            <w:pPr>
              <w:spacing w:after="0" w:line="240" w:lineRule="auto"/>
              <w:jc w:val="both"/>
              <w:rPr>
                <w:rFonts w:ascii="Times New Roman" w:hAnsi="Times New Roman" w:cs="Times New Roman"/>
                <w:i/>
                <w:iCs/>
                <w:lang w:val="en-US"/>
              </w:rPr>
            </w:pPr>
          </w:p>
        </w:tc>
        <w:tc>
          <w:tcPr>
            <w:tcW w:w="5811" w:type="dxa"/>
            <w:vMerge w:val="restart"/>
            <w:tcBorders>
              <w:top w:val="single" w:sz="4" w:space="0" w:color="auto"/>
            </w:tcBorders>
          </w:tcPr>
          <w:p w14:paraId="15C9FFE2" w14:textId="7A3CC823" w:rsidR="00A513BE" w:rsidRPr="00423F9F" w:rsidRDefault="001B06F0" w:rsidP="00A513BE">
            <w:pPr>
              <w:numPr>
                <w:ilvl w:val="0"/>
                <w:numId w:val="40"/>
              </w:numPr>
              <w:spacing w:after="0" w:line="240" w:lineRule="auto"/>
              <w:ind w:left="0"/>
              <w:jc w:val="both"/>
              <w:textAlignment w:val="baseline"/>
              <w:rPr>
                <w:rFonts w:ascii="Times New Roman" w:eastAsia="Times New Roman" w:hAnsi="Times New Roman" w:cs="Times New Roman"/>
                <w:i/>
                <w:iCs/>
                <w:color w:val="222222"/>
                <w:sz w:val="20"/>
                <w:szCs w:val="20"/>
                <w:lang w:val="en-US"/>
              </w:rPr>
            </w:pPr>
            <w:r w:rsidRPr="00423F9F">
              <w:rPr>
                <w:rFonts w:ascii="Times New Roman" w:hAnsi="Times New Roman" w:cs="Times New Roman"/>
                <w:i/>
                <w:iCs/>
                <w:sz w:val="20"/>
                <w:szCs w:val="20"/>
                <w:lang w:val="en-US"/>
              </w:rPr>
              <w:t xml:space="preserve">The abstract contains a brief description of </w:t>
            </w:r>
            <w:r w:rsidR="00F02A75" w:rsidRPr="00423F9F">
              <w:rPr>
                <w:rFonts w:ascii="Times New Roman" w:hAnsi="Times New Roman" w:cs="Times New Roman"/>
                <w:i/>
                <w:iCs/>
                <w:sz w:val="20"/>
                <w:szCs w:val="20"/>
                <w:lang w:val="en-US"/>
              </w:rPr>
              <w:t xml:space="preserve">the </w:t>
            </w:r>
            <w:r w:rsidR="00A513BE" w:rsidRPr="00423F9F">
              <w:rPr>
                <w:rFonts w:ascii="Times New Roman" w:eastAsia="Times New Roman" w:hAnsi="Times New Roman" w:cs="Times New Roman"/>
                <w:b/>
                <w:bCs/>
                <w:i/>
                <w:iCs/>
                <w:color w:val="222222"/>
                <w:sz w:val="20"/>
                <w:szCs w:val="20"/>
                <w:bdr w:val="none" w:sz="0" w:space="0" w:color="auto" w:frame="1"/>
                <w:lang w:val="en-US"/>
              </w:rPr>
              <w:t>purpose</w:t>
            </w:r>
            <w:r w:rsidR="00A513BE" w:rsidRPr="00423F9F">
              <w:rPr>
                <w:rFonts w:ascii="Times New Roman" w:eastAsia="Times New Roman" w:hAnsi="Times New Roman" w:cs="Times New Roman"/>
                <w:i/>
                <w:iCs/>
                <w:color w:val="222222"/>
                <w:sz w:val="20"/>
                <w:szCs w:val="20"/>
                <w:lang w:val="en-US"/>
              </w:rPr>
              <w:t xml:space="preserve">: describes the objectives and hypotheses of the research. </w:t>
            </w:r>
            <w:r w:rsidR="00A513BE" w:rsidRPr="00423F9F">
              <w:rPr>
                <w:rFonts w:ascii="Times New Roman" w:eastAsia="Times New Roman" w:hAnsi="Times New Roman" w:cs="Times New Roman"/>
                <w:b/>
                <w:bCs/>
                <w:i/>
                <w:iCs/>
                <w:color w:val="222222"/>
                <w:sz w:val="20"/>
                <w:szCs w:val="20"/>
                <w:bdr w:val="none" w:sz="0" w:space="0" w:color="auto" w:frame="1"/>
                <w:lang w:val="en-US"/>
              </w:rPr>
              <w:t>Methods</w:t>
            </w:r>
            <w:r w:rsidR="00A513BE" w:rsidRPr="00423F9F">
              <w:rPr>
                <w:rFonts w:ascii="Times New Roman" w:eastAsia="Times New Roman" w:hAnsi="Times New Roman" w:cs="Times New Roman"/>
                <w:i/>
                <w:iCs/>
                <w:color w:val="222222"/>
                <w:sz w:val="20"/>
                <w:szCs w:val="20"/>
                <w:lang w:val="en-US"/>
              </w:rPr>
              <w:t xml:space="preserve">: describes the essential features of the research design, data, and analysis. It may include the sample size, geographic location, demographics, variables, controls, conditions, tests, descriptions of research design, details of sampling techniques, and data gathering procedures. </w:t>
            </w:r>
            <w:r w:rsidR="00A513BE" w:rsidRPr="00423F9F">
              <w:rPr>
                <w:rFonts w:ascii="Times New Roman" w:eastAsia="Times New Roman" w:hAnsi="Times New Roman" w:cs="Times New Roman"/>
                <w:b/>
                <w:bCs/>
                <w:i/>
                <w:iCs/>
                <w:color w:val="222222"/>
                <w:sz w:val="20"/>
                <w:szCs w:val="20"/>
                <w:bdr w:val="none" w:sz="0" w:space="0" w:color="auto" w:frame="1"/>
                <w:lang w:val="en-US"/>
              </w:rPr>
              <w:t>Results</w:t>
            </w:r>
            <w:r w:rsidR="00A513BE" w:rsidRPr="00423F9F">
              <w:rPr>
                <w:rFonts w:ascii="Times New Roman" w:eastAsia="Times New Roman" w:hAnsi="Times New Roman" w:cs="Times New Roman"/>
                <w:i/>
                <w:iCs/>
                <w:color w:val="222222"/>
                <w:sz w:val="20"/>
                <w:szCs w:val="20"/>
                <w:lang w:val="en-US"/>
              </w:rPr>
              <w:t xml:space="preserve">: describes the key findings of the study, including experimental, correlational, or theoretical results. It may also provide a brief explanation of the results. </w:t>
            </w:r>
            <w:r w:rsidR="00A513BE" w:rsidRPr="00423F9F">
              <w:rPr>
                <w:rFonts w:ascii="Times New Roman" w:eastAsia="Times New Roman" w:hAnsi="Times New Roman" w:cs="Times New Roman"/>
                <w:b/>
                <w:bCs/>
                <w:i/>
                <w:iCs/>
                <w:color w:val="222222"/>
                <w:sz w:val="20"/>
                <w:szCs w:val="20"/>
                <w:bdr w:val="none" w:sz="0" w:space="0" w:color="auto" w:frame="1"/>
                <w:lang w:val="en-US"/>
              </w:rPr>
              <w:t>Implications</w:t>
            </w:r>
            <w:r w:rsidR="00A513BE" w:rsidRPr="00423F9F">
              <w:rPr>
                <w:rFonts w:ascii="Times New Roman" w:eastAsia="Times New Roman" w:hAnsi="Times New Roman" w:cs="Times New Roman"/>
                <w:i/>
                <w:iCs/>
                <w:color w:val="222222"/>
                <w:sz w:val="20"/>
                <w:szCs w:val="20"/>
                <w:lang w:val="en-US"/>
              </w:rPr>
              <w:t xml:space="preserve">: show how the results connect to policy and practice and provide suggestions for follow-up, future studies, or further analysis. </w:t>
            </w:r>
            <w:r w:rsidR="00A513BE" w:rsidRPr="00423F9F">
              <w:rPr>
                <w:rFonts w:ascii="Times New Roman" w:eastAsia="Times New Roman" w:hAnsi="Times New Roman" w:cs="Times New Roman"/>
                <w:b/>
                <w:bCs/>
                <w:i/>
                <w:iCs/>
                <w:color w:val="222222"/>
                <w:sz w:val="20"/>
                <w:szCs w:val="20"/>
                <w:bdr w:val="none" w:sz="0" w:space="0" w:color="auto" w:frame="1"/>
                <w:lang w:val="en-US"/>
              </w:rPr>
              <w:t>Additional materials</w:t>
            </w:r>
            <w:r w:rsidR="00A513BE" w:rsidRPr="00423F9F">
              <w:rPr>
                <w:rFonts w:ascii="Times New Roman" w:eastAsia="Times New Roman" w:hAnsi="Times New Roman" w:cs="Times New Roman"/>
                <w:i/>
                <w:iCs/>
                <w:color w:val="222222"/>
                <w:sz w:val="20"/>
                <w:szCs w:val="20"/>
                <w:lang w:val="en-US"/>
              </w:rPr>
              <w:t>: notes the number of references, tables, graphs, exhibits, test instruments, appendixes, or other supplemental materials in the paper. Also, the abstract must be written in a single paragraph in English</w:t>
            </w:r>
            <w:r w:rsidR="00F02A75" w:rsidRPr="00423F9F">
              <w:rPr>
                <w:rFonts w:ascii="Times New Roman" w:eastAsia="Times New Roman" w:hAnsi="Times New Roman" w:cs="Times New Roman"/>
                <w:i/>
                <w:iCs/>
                <w:color w:val="222222"/>
                <w:sz w:val="20"/>
                <w:szCs w:val="20"/>
                <w:lang w:val="en-US"/>
              </w:rPr>
              <w:t>,</w:t>
            </w:r>
            <w:r w:rsidR="00A513BE" w:rsidRPr="00423F9F">
              <w:rPr>
                <w:rFonts w:ascii="Times New Roman" w:eastAsia="Times New Roman" w:hAnsi="Times New Roman" w:cs="Times New Roman"/>
                <w:i/>
                <w:iCs/>
                <w:color w:val="222222"/>
                <w:sz w:val="20"/>
                <w:szCs w:val="20"/>
                <w:lang w:val="en-US"/>
              </w:rPr>
              <w:t xml:space="preserve"> max 2</w:t>
            </w:r>
            <w:r w:rsidR="00FF01FF" w:rsidRPr="00423F9F">
              <w:rPr>
                <w:rFonts w:ascii="Times New Roman" w:eastAsia="Times New Roman" w:hAnsi="Times New Roman" w:cs="Times New Roman"/>
                <w:i/>
                <w:iCs/>
                <w:color w:val="222222"/>
                <w:sz w:val="20"/>
                <w:szCs w:val="20"/>
                <w:lang w:val="en-US"/>
              </w:rPr>
              <w:t>5</w:t>
            </w:r>
            <w:r w:rsidR="00A513BE" w:rsidRPr="00423F9F">
              <w:rPr>
                <w:rFonts w:ascii="Times New Roman" w:eastAsia="Times New Roman" w:hAnsi="Times New Roman" w:cs="Times New Roman"/>
                <w:i/>
                <w:iCs/>
                <w:color w:val="222222"/>
                <w:sz w:val="20"/>
                <w:szCs w:val="20"/>
                <w:lang w:val="en-US"/>
              </w:rPr>
              <w:t>0 words.</w:t>
            </w:r>
          </w:p>
          <w:p w14:paraId="016A45E4" w14:textId="77777777" w:rsidR="001B06F0" w:rsidRPr="00423F9F" w:rsidRDefault="00A513BE" w:rsidP="00A513BE">
            <w:pPr>
              <w:pStyle w:val="NormalWeb"/>
              <w:spacing w:before="0" w:beforeAutospacing="0" w:after="0" w:afterAutospacing="0"/>
              <w:jc w:val="both"/>
              <w:textAlignment w:val="baseline"/>
              <w:rPr>
                <w:i/>
                <w:iCs/>
                <w:color w:val="222222"/>
                <w:sz w:val="20"/>
                <w:szCs w:val="20"/>
              </w:rPr>
            </w:pPr>
            <w:r w:rsidRPr="00423F9F">
              <w:rPr>
                <w:rStyle w:val="Strong"/>
                <w:i/>
                <w:iCs/>
                <w:color w:val="222222"/>
                <w:sz w:val="20"/>
                <w:szCs w:val="20"/>
                <w:bdr w:val="none" w:sz="0" w:space="0" w:color="auto" w:frame="1"/>
              </w:rPr>
              <w:t>Note:</w:t>
            </w:r>
            <w:r w:rsidRPr="00423F9F">
              <w:rPr>
                <w:i/>
                <w:iCs/>
                <w:color w:val="222222"/>
                <w:sz w:val="20"/>
                <w:szCs w:val="20"/>
              </w:rPr>
              <w:t> The recommended narrative abstract element labels, shown in </w:t>
            </w:r>
            <w:r w:rsidRPr="00423F9F">
              <w:rPr>
                <w:rStyle w:val="Strong"/>
                <w:i/>
                <w:iCs/>
                <w:color w:val="222222"/>
                <w:sz w:val="20"/>
                <w:szCs w:val="20"/>
                <w:bdr w:val="none" w:sz="0" w:space="0" w:color="auto" w:frame="1"/>
              </w:rPr>
              <w:t>bold</w:t>
            </w:r>
            <w:r w:rsidRPr="00423F9F">
              <w:rPr>
                <w:i/>
                <w:iCs/>
                <w:color w:val="222222"/>
                <w:sz w:val="20"/>
                <w:szCs w:val="20"/>
              </w:rPr>
              <w:t> in the sample above, do not appear in the published abstract.</w:t>
            </w:r>
          </w:p>
        </w:tc>
      </w:tr>
      <w:tr w:rsidR="001B06F0" w:rsidRPr="00423F9F" w14:paraId="383EFAAE" w14:textId="77777777" w:rsidTr="001B06F0">
        <w:tc>
          <w:tcPr>
            <w:tcW w:w="3544" w:type="dxa"/>
            <w:tcBorders>
              <w:top w:val="single" w:sz="4" w:space="0" w:color="auto"/>
              <w:bottom w:val="single" w:sz="4" w:space="0" w:color="auto"/>
            </w:tcBorders>
            <w:shd w:val="clear" w:color="auto" w:fill="E7E6E6" w:themeFill="background2"/>
          </w:tcPr>
          <w:p w14:paraId="7AFEA5D1" w14:textId="77777777" w:rsidR="001B06F0" w:rsidRPr="00423F9F" w:rsidRDefault="001B06F0" w:rsidP="00D47380">
            <w:pPr>
              <w:spacing w:after="0" w:line="240" w:lineRule="auto"/>
              <w:jc w:val="center"/>
              <w:rPr>
                <w:rFonts w:ascii="Times New Roman" w:hAnsi="Times New Roman" w:cs="Times New Roman"/>
                <w:b/>
                <w:color w:val="000059"/>
                <w:lang w:val="en-ID"/>
              </w:rPr>
            </w:pPr>
            <w:r w:rsidRPr="00423F9F">
              <w:rPr>
                <w:rFonts w:ascii="Times New Roman" w:hAnsi="Times New Roman" w:cs="Times New Roman"/>
                <w:b/>
                <w:color w:val="000059"/>
              </w:rPr>
              <w:t>Keywords</w:t>
            </w:r>
          </w:p>
        </w:tc>
        <w:tc>
          <w:tcPr>
            <w:tcW w:w="284" w:type="dxa"/>
          </w:tcPr>
          <w:p w14:paraId="162C4CCC"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3C8AE9FA"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r w:rsidR="001B06F0" w:rsidRPr="00423F9F" w14:paraId="7E4A3A77" w14:textId="77777777" w:rsidTr="001B06F0">
        <w:tc>
          <w:tcPr>
            <w:tcW w:w="3544" w:type="dxa"/>
            <w:tcBorders>
              <w:top w:val="single" w:sz="4" w:space="0" w:color="auto"/>
            </w:tcBorders>
          </w:tcPr>
          <w:p w14:paraId="6323BD66" w14:textId="77777777" w:rsidR="001B06F0" w:rsidRPr="00423F9F" w:rsidRDefault="001B06F0" w:rsidP="00F02A75">
            <w:pPr>
              <w:spacing w:after="0" w:line="240" w:lineRule="auto"/>
              <w:rPr>
                <w:rFonts w:ascii="Times New Roman" w:hAnsi="Times New Roman" w:cs="Times New Roman"/>
                <w:b/>
                <w:lang w:val="en-ID"/>
              </w:rPr>
            </w:pPr>
            <w:r w:rsidRPr="00423F9F">
              <w:rPr>
                <w:rFonts w:ascii="Times New Roman" w:hAnsi="Times New Roman" w:cs="Times New Roman"/>
                <w:i/>
              </w:rPr>
              <w:t>keyword 1, keyword 2,</w:t>
            </w:r>
            <w:r w:rsidRPr="00423F9F">
              <w:rPr>
                <w:rFonts w:ascii="Times New Roman" w:hAnsi="Times New Roman" w:cs="Times New Roman"/>
                <w:color w:val="1F4E79"/>
              </w:rPr>
              <w:t xml:space="preserve"> </w:t>
            </w:r>
            <w:r w:rsidRPr="00423F9F">
              <w:rPr>
                <w:rFonts w:ascii="Times New Roman" w:hAnsi="Times New Roman" w:cs="Times New Roman"/>
                <w:i/>
              </w:rPr>
              <w:t>keyword 3</w:t>
            </w:r>
          </w:p>
        </w:tc>
        <w:tc>
          <w:tcPr>
            <w:tcW w:w="284" w:type="dxa"/>
          </w:tcPr>
          <w:p w14:paraId="6D25EA3D" w14:textId="77777777" w:rsidR="001B06F0" w:rsidRPr="00423F9F" w:rsidRDefault="001B06F0" w:rsidP="00D47380">
            <w:pPr>
              <w:spacing w:after="0" w:line="240" w:lineRule="auto"/>
              <w:jc w:val="center"/>
              <w:rPr>
                <w:rFonts w:ascii="Times New Roman" w:hAnsi="Times New Roman" w:cs="Times New Roman"/>
                <w:b/>
                <w:lang w:val="en-ID"/>
              </w:rPr>
            </w:pPr>
          </w:p>
        </w:tc>
        <w:tc>
          <w:tcPr>
            <w:tcW w:w="5811" w:type="dxa"/>
            <w:vMerge/>
          </w:tcPr>
          <w:p w14:paraId="62980D7C" w14:textId="77777777" w:rsidR="001B06F0" w:rsidRPr="00423F9F" w:rsidRDefault="001B06F0" w:rsidP="00D47380">
            <w:pPr>
              <w:spacing w:after="0" w:line="240" w:lineRule="auto"/>
              <w:jc w:val="center"/>
              <w:rPr>
                <w:rFonts w:ascii="Times New Roman" w:hAnsi="Times New Roman" w:cs="Times New Roman"/>
                <w:b/>
                <w:sz w:val="20"/>
                <w:szCs w:val="20"/>
                <w:lang w:val="en-ID"/>
              </w:rPr>
            </w:pPr>
          </w:p>
        </w:tc>
      </w:tr>
    </w:tbl>
    <w:p w14:paraId="00B1E111" w14:textId="77777777" w:rsidR="001B06F0" w:rsidRPr="002B343D" w:rsidRDefault="001B06F0" w:rsidP="002F45C8">
      <w:pPr>
        <w:pStyle w:val="ListParagraph"/>
        <w:pBdr>
          <w:bottom w:val="single" w:sz="12" w:space="1" w:color="auto"/>
        </w:pBdr>
        <w:spacing w:line="240" w:lineRule="auto"/>
        <w:ind w:left="432" w:firstLine="0"/>
        <w:rPr>
          <w:rFonts w:cs="Times New Roman"/>
          <w:b/>
          <w:lang w:val="en-ID"/>
        </w:rPr>
      </w:pPr>
    </w:p>
    <w:p w14:paraId="57EAE6A8" w14:textId="699F9219" w:rsidR="005508A1" w:rsidRDefault="005508A1" w:rsidP="003A67F1">
      <w:pPr>
        <w:pStyle w:val="Heading1"/>
        <w:numPr>
          <w:ilvl w:val="0"/>
          <w:numId w:val="0"/>
        </w:numPr>
        <w:jc w:val="left"/>
      </w:pPr>
    </w:p>
    <w:p w14:paraId="29B4A578" w14:textId="61D57405" w:rsidR="005508A1" w:rsidRDefault="005508A1" w:rsidP="005508A1">
      <w:pPr>
        <w:pStyle w:val="Heading1"/>
        <w:numPr>
          <w:ilvl w:val="0"/>
          <w:numId w:val="0"/>
        </w:numPr>
        <w:ind w:left="432" w:hanging="432"/>
        <w:jc w:val="left"/>
      </w:pPr>
    </w:p>
    <w:p w14:paraId="54D0C7FF" w14:textId="77777777" w:rsidR="00910072" w:rsidRDefault="00910072" w:rsidP="005508A1">
      <w:pPr>
        <w:pStyle w:val="Heading1"/>
        <w:numPr>
          <w:ilvl w:val="0"/>
          <w:numId w:val="0"/>
        </w:numPr>
        <w:ind w:left="432" w:hanging="432"/>
        <w:jc w:val="left"/>
      </w:pPr>
    </w:p>
    <w:p w14:paraId="25FA69A8" w14:textId="038FEC71" w:rsidR="0009535A" w:rsidRPr="009322D9" w:rsidRDefault="0009535A" w:rsidP="005508A1">
      <w:pPr>
        <w:pStyle w:val="Heading1"/>
      </w:pPr>
      <w:r w:rsidRPr="009322D9">
        <w:lastRenderedPageBreak/>
        <w:t>Introduction</w:t>
      </w:r>
    </w:p>
    <w:p w14:paraId="72D5CD0F" w14:textId="77777777" w:rsidR="00A513BE"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The introduction must contain what the authors hoped to achieve and state the problem being investigated. The authors are encouraged to write the background of their articles in four (4) parts. </w:t>
      </w:r>
    </w:p>
    <w:p w14:paraId="0F28B6C8" w14:textId="35A185E5"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First</w:t>
      </w:r>
      <w:r w:rsidRPr="002B343D">
        <w:rPr>
          <w:rFonts w:ascii="Times New Roman" w:hAnsi="Times New Roman" w:cs="Times New Roman"/>
          <w:lang w:val="en-US"/>
        </w:rPr>
        <w:t xml:space="preserve">, it should indicate the practical or theoretical problem, which is the basis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It could be written in one or two paragraphs.</w:t>
      </w:r>
    </w:p>
    <w:p w14:paraId="281F3BDF" w14:textId="77777777" w:rsidR="009322D9" w:rsidRPr="002B343D" w:rsidRDefault="009322D9" w:rsidP="009322D9">
      <w:pPr>
        <w:pStyle w:val="Heading2"/>
        <w:rPr>
          <w:color w:val="auto"/>
          <w:lang w:val="en-US"/>
        </w:rPr>
      </w:pPr>
      <w:r w:rsidRPr="002B343D">
        <w:t>Subsection</w:t>
      </w:r>
    </w:p>
    <w:p w14:paraId="109A821A" w14:textId="77777777" w:rsidR="009322D9" w:rsidRPr="002B343D" w:rsidRDefault="009322D9" w:rsidP="004005F2">
      <w:pPr>
        <w:spacing w:after="0" w:line="240" w:lineRule="auto"/>
        <w:ind w:firstLine="567"/>
        <w:jc w:val="both"/>
        <w:rPr>
          <w:rFonts w:ascii="Times New Roman" w:hAnsi="Times New Roman" w:cs="Times New Roman"/>
          <w:lang w:val="en-US"/>
        </w:rPr>
      </w:pPr>
    </w:p>
    <w:p w14:paraId="27F8D3B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Second</w:t>
      </w:r>
      <w:r w:rsidRPr="002B343D">
        <w:rPr>
          <w:rFonts w:ascii="Times New Roman" w:hAnsi="Times New Roman" w:cs="Times New Roman"/>
          <w:lang w:val="en-US"/>
        </w:rPr>
        <w:t xml:space="preserve">, provide recent studies in the area of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focus problem. These studies are needed to establish a state-of-the-art statement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field of research and identify the limitations of recent studies. It could be written in two or three paragraphs.</w:t>
      </w:r>
    </w:p>
    <w:p w14:paraId="0FDF3B79" w14:textId="77777777" w:rsidR="004005F2" w:rsidRPr="002B343D" w:rsidRDefault="004005F2" w:rsidP="004005F2">
      <w:pPr>
        <w:spacing w:after="0" w:line="240" w:lineRule="auto"/>
        <w:ind w:firstLine="567"/>
        <w:jc w:val="both"/>
        <w:rPr>
          <w:rFonts w:ascii="Times New Roman" w:hAnsi="Times New Roman" w:cs="Times New Roman"/>
          <w:lang w:val="en-US"/>
        </w:rPr>
      </w:pPr>
      <w:r w:rsidRPr="002B343D">
        <w:rPr>
          <w:rFonts w:ascii="Times New Roman" w:hAnsi="Times New Roman" w:cs="Times New Roman"/>
          <w:b/>
          <w:bCs/>
          <w:lang w:val="en-US"/>
        </w:rPr>
        <w:t>Third</w:t>
      </w:r>
      <w:r w:rsidRPr="002B343D">
        <w:rPr>
          <w:rFonts w:ascii="Times New Roman" w:hAnsi="Times New Roman" w:cs="Times New Roman"/>
          <w:lang w:val="en-US"/>
        </w:rPr>
        <w:t xml:space="preserve">, identify the gap between the recent studies and the current empirical and theoretical aspects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focused study. Typically, the introduction should summarize relevant research to provide context and explain what other authors' findings, if any, are being challenged or extended. It could be written in one or two paragraphs.</w:t>
      </w:r>
    </w:p>
    <w:p w14:paraId="01F94D94" w14:textId="77777777" w:rsidR="004005F2" w:rsidRPr="002B343D" w:rsidRDefault="004005F2" w:rsidP="004005F2">
      <w:pPr>
        <w:spacing w:after="0" w:line="240" w:lineRule="auto"/>
        <w:ind w:firstLine="567"/>
        <w:jc w:val="both"/>
        <w:rPr>
          <w:rFonts w:ascii="Times New Roman" w:hAnsi="Times New Roman" w:cs="Times New Roman"/>
        </w:rPr>
      </w:pPr>
      <w:r w:rsidRPr="002B343D">
        <w:rPr>
          <w:rFonts w:ascii="Times New Roman" w:hAnsi="Times New Roman" w:cs="Times New Roman"/>
          <w:b/>
          <w:bCs/>
          <w:lang w:val="en-US"/>
        </w:rPr>
        <w:t>Fourth</w:t>
      </w:r>
      <w:r w:rsidRPr="002B343D">
        <w:rPr>
          <w:rFonts w:ascii="Times New Roman" w:hAnsi="Times New Roman" w:cs="Times New Roman"/>
          <w:lang w:val="en-US"/>
        </w:rPr>
        <w:t xml:space="preserve">, state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research question and research objectives based on the </w:t>
      </w:r>
      <w:r w:rsidR="00F02A75" w:rsidRPr="002B343D">
        <w:rPr>
          <w:rFonts w:ascii="Times New Roman" w:hAnsi="Times New Roman" w:cs="Times New Roman"/>
          <w:lang w:val="en-US"/>
        </w:rPr>
        <w:t>previous paragraph's gap analysis</w:t>
      </w:r>
      <w:r w:rsidRPr="002B343D">
        <w:rPr>
          <w:rFonts w:ascii="Times New Roman" w:hAnsi="Times New Roman" w:cs="Times New Roman"/>
          <w:lang w:val="en-US"/>
        </w:rPr>
        <w:t xml:space="preserve">. Furthermore, please indicate the novelty of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research. It could be written in one paragraph.</w:t>
      </w:r>
    </w:p>
    <w:p w14:paraId="5421D838" w14:textId="77777777" w:rsidR="00E55C4A" w:rsidRPr="002B343D" w:rsidRDefault="00E55C4A" w:rsidP="00E55C4A">
      <w:pPr>
        <w:spacing w:after="0" w:line="240" w:lineRule="auto"/>
        <w:jc w:val="both"/>
        <w:rPr>
          <w:rFonts w:ascii="Times New Roman" w:hAnsi="Times New Roman" w:cs="Times New Roman"/>
          <w:b/>
          <w:bCs/>
          <w:i/>
          <w:iCs/>
        </w:rPr>
      </w:pPr>
    </w:p>
    <w:p w14:paraId="4DEEEAB3" w14:textId="283A3E83" w:rsidR="00CD0729" w:rsidRPr="002B343D" w:rsidRDefault="009322D9" w:rsidP="00CD0729">
      <w:pPr>
        <w:pStyle w:val="Heading1"/>
      </w:pPr>
      <w:r w:rsidRPr="002B343D">
        <w:t>Literature Review</w:t>
      </w:r>
    </w:p>
    <w:p w14:paraId="361E8036" w14:textId="77777777" w:rsidR="0009535A" w:rsidRPr="002B343D" w:rsidRDefault="0009535A" w:rsidP="004005F2">
      <w:pPr>
        <w:spacing w:after="0" w:line="240" w:lineRule="auto"/>
        <w:ind w:firstLine="567"/>
        <w:jc w:val="both"/>
        <w:rPr>
          <w:rFonts w:ascii="Times New Roman" w:hAnsi="Times New Roman" w:cs="Times New Roman"/>
          <w:lang w:val="en-US"/>
        </w:rPr>
      </w:pPr>
    </w:p>
    <w:p w14:paraId="28686643" w14:textId="3BB65FB1" w:rsidR="004005F2" w:rsidRPr="002B343D" w:rsidRDefault="004005F2" w:rsidP="00CD0729">
      <w:pPr>
        <w:spacing w:after="0" w:line="240" w:lineRule="auto"/>
        <w:ind w:firstLine="567"/>
        <w:jc w:val="both"/>
        <w:rPr>
          <w:rFonts w:ascii="Times New Roman" w:hAnsi="Times New Roman" w:cs="Times New Roman"/>
          <w:szCs w:val="20"/>
        </w:rPr>
      </w:pPr>
      <w:r w:rsidRPr="002B343D">
        <w:rPr>
          <w:rFonts w:ascii="Times New Roman" w:hAnsi="Times New Roman" w:cs="Times New Roman"/>
          <w:lang w:val="en-US"/>
        </w:rPr>
        <w:t>In general, this section describes how the study was conducted. It is important to note that not need to use too many formulas or tables unless it is necessary to be displayed.</w:t>
      </w:r>
      <w:r w:rsidRPr="002B343D">
        <w:rPr>
          <w:rFonts w:ascii="Times New Roman" w:hAnsi="Times New Roman" w:cs="Times New Roman"/>
        </w:rPr>
        <w:t xml:space="preserve"> </w:t>
      </w:r>
      <w:r w:rsidRPr="002B343D">
        <w:rPr>
          <w:rFonts w:ascii="Times New Roman" w:hAnsi="Times New Roman" w:cs="Times New Roman"/>
          <w:lang w:val="en-US"/>
        </w:rPr>
        <w:t xml:space="preserve">This section must be written out briefly, concisely, clearly, but adequately </w:t>
      </w:r>
      <w:r w:rsidR="00F02A75" w:rsidRPr="002B343D">
        <w:rPr>
          <w:rFonts w:ascii="Times New Roman" w:hAnsi="Times New Roman" w:cs="Times New Roman"/>
          <w:lang w:val="en-US"/>
        </w:rPr>
        <w:t>to</w:t>
      </w:r>
      <w:r w:rsidRPr="002B343D">
        <w:rPr>
          <w:rFonts w:ascii="Times New Roman" w:hAnsi="Times New Roman" w:cs="Times New Roman"/>
          <w:lang w:val="en-US"/>
        </w:rPr>
        <w:t xml:space="preserve"> be replicated. This section </w:t>
      </w:r>
      <w:r w:rsidR="00F02A75" w:rsidRPr="002B343D">
        <w:rPr>
          <w:rFonts w:ascii="Times New Roman" w:hAnsi="Times New Roman" w:cs="Times New Roman"/>
          <w:lang w:val="en-US"/>
        </w:rPr>
        <w:t>explains</w:t>
      </w:r>
      <w:r w:rsidRPr="002B343D">
        <w:rPr>
          <w:rFonts w:ascii="Times New Roman" w:hAnsi="Times New Roman" w:cs="Times New Roman"/>
          <w:lang w:val="en-US"/>
        </w:rPr>
        <w:t xml:space="preserve"> the research approach, subjects of the study, the conduct of the research procedure, the use of materials and instruments, data collection, and analysis techniques. These are not theories. In the case of statistical methods, formulas that are generally known should not be written down. Any specific criteria used by the researcher in collecting and analyzing the research data should be thoroughly described. This section should be written not more than 10% (for qualitative research) or 15% (for quantitative analysis) of the body.</w:t>
      </w:r>
    </w:p>
    <w:p w14:paraId="4827D15C" w14:textId="77777777" w:rsidR="004005F2" w:rsidRPr="002B343D" w:rsidRDefault="004005F2" w:rsidP="004005F2">
      <w:pPr>
        <w:spacing w:after="0" w:line="240" w:lineRule="auto"/>
        <w:rPr>
          <w:rFonts w:ascii="Times New Roman" w:hAnsi="Times New Roman" w:cs="Times New Roman"/>
          <w:lang w:val="en-US"/>
        </w:rPr>
      </w:pPr>
    </w:p>
    <w:p w14:paraId="3A979907" w14:textId="0E91AC1B" w:rsidR="004005F2" w:rsidRPr="002B343D" w:rsidRDefault="004005F2" w:rsidP="00CD0729">
      <w:pPr>
        <w:pStyle w:val="Heading1"/>
      </w:pPr>
      <w:r w:rsidRPr="002B343D">
        <w:t>RESULTS</w:t>
      </w:r>
      <w:r w:rsidR="004C35C1" w:rsidRPr="002B343D">
        <w:t xml:space="preserve"> </w:t>
      </w:r>
    </w:p>
    <w:p w14:paraId="64D67CE1" w14:textId="63BE0CA6" w:rsidR="004005F2" w:rsidRPr="002B343D" w:rsidRDefault="004005F2" w:rsidP="002B343D">
      <w:pPr>
        <w:pStyle w:val="Heading2"/>
        <w:rPr>
          <w:lang w:val="en-US"/>
        </w:rPr>
      </w:pPr>
      <w:r w:rsidRPr="002B343D">
        <w:rPr>
          <w:lang w:val="en-US"/>
        </w:rPr>
        <w:t xml:space="preserve">Subheadings – </w:t>
      </w:r>
    </w:p>
    <w:p w14:paraId="1381ADB1"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 xml:space="preserve">This section is the central part of the article. It is where the author should explain in words what </w:t>
      </w:r>
      <w:r w:rsidR="00F02A75" w:rsidRPr="002B343D">
        <w:rPr>
          <w:rFonts w:ascii="Times New Roman" w:hAnsi="Times New Roman" w:cs="Times New Roman"/>
          <w:bCs/>
          <w:color w:val="000000"/>
          <w:lang w:val="en-US"/>
        </w:rPr>
        <w:t xml:space="preserve">the author’s </w:t>
      </w:r>
      <w:r w:rsidRPr="002B343D">
        <w:rPr>
          <w:rFonts w:ascii="Times New Roman" w:hAnsi="Times New Roman" w:cs="Times New Roman"/>
          <w:bCs/>
          <w:color w:val="000000"/>
          <w:lang w:val="en-US"/>
        </w:rPr>
        <w:t xml:space="preserve">discovered in the research. It should be laid out and in a logical sequence. The results of the study presented in this section </w:t>
      </w:r>
      <w:r w:rsidR="00F02A75" w:rsidRPr="002B343D">
        <w:rPr>
          <w:rFonts w:ascii="Times New Roman" w:hAnsi="Times New Roman" w:cs="Times New Roman"/>
          <w:bCs/>
          <w:color w:val="000000"/>
          <w:lang w:val="en-US"/>
        </w:rPr>
        <w:t>result from</w:t>
      </w:r>
      <w:r w:rsidRPr="002B343D">
        <w:rPr>
          <w:rFonts w:ascii="Times New Roman" w:hAnsi="Times New Roman" w:cs="Times New Roman"/>
          <w:bCs/>
          <w:color w:val="000000"/>
          <w:lang w:val="en-US"/>
        </w:rPr>
        <w:t xml:space="preserve"> a clean process of data analysis, such as statistical calculations and testing processes or other processes for the achievement of its research. State the findings of the study concisely. If </w:t>
      </w:r>
      <w:r w:rsidR="00A513BE" w:rsidRPr="002B343D">
        <w:rPr>
          <w:rFonts w:ascii="Times New Roman" w:hAnsi="Times New Roman" w:cs="Times New Roman"/>
          <w:bCs/>
          <w:color w:val="000000"/>
          <w:lang w:val="en-US"/>
        </w:rPr>
        <w:t>the authors</w:t>
      </w:r>
      <w:r w:rsidRPr="002B343D">
        <w:rPr>
          <w:rFonts w:ascii="Times New Roman" w:hAnsi="Times New Roman" w:cs="Times New Roman"/>
          <w:bCs/>
          <w:color w:val="000000"/>
          <w:lang w:val="en-US"/>
        </w:rPr>
        <w:t xml:space="preserve"> want to display a table, use the following format</w:t>
      </w:r>
      <w:r w:rsidR="00DC23E7" w:rsidRPr="002B343D">
        <w:rPr>
          <w:rFonts w:ascii="Times New Roman" w:hAnsi="Times New Roman" w:cs="Times New Roman"/>
          <w:bCs/>
          <w:color w:val="000000"/>
          <w:lang w:val="en-US"/>
        </w:rPr>
        <w:t>:</w:t>
      </w:r>
    </w:p>
    <w:p w14:paraId="70F10CA1"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p w14:paraId="6A7E7891" w14:textId="50BA1825" w:rsidR="004005F2" w:rsidRPr="002B343D" w:rsidRDefault="004005F2" w:rsidP="004005F2">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1</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 xml:space="preserve">It is the title of </w:t>
      </w:r>
      <w:r w:rsidR="00A513BE" w:rsidRPr="002B343D">
        <w:rPr>
          <w:rFonts w:ascii="Times New Roman" w:hAnsi="Times New Roman" w:cs="Times New Roman"/>
          <w:b/>
          <w:color w:val="000000"/>
          <w:lang w:val="en-US"/>
        </w:rPr>
        <w:t>the</w:t>
      </w:r>
      <w:r w:rsidRPr="002B343D">
        <w:rPr>
          <w:rFonts w:ascii="Times New Roman" w:hAnsi="Times New Roman" w:cs="Times New Roman"/>
          <w:b/>
          <w:color w:val="000000"/>
          <w:lang w:val="en-US"/>
        </w:rPr>
        <w:t xml:space="preserve"> table</w:t>
      </w:r>
    </w:p>
    <w:p w14:paraId="10E44B17" w14:textId="77777777" w:rsidR="004005F2" w:rsidRPr="002B343D" w:rsidRDefault="004005F2" w:rsidP="004005F2">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4005F2" w:rsidRPr="002B343D" w14:paraId="7B5D0103" w14:textId="77777777" w:rsidTr="00064B56">
        <w:trPr>
          <w:jc w:val="center"/>
        </w:trPr>
        <w:tc>
          <w:tcPr>
            <w:tcW w:w="1407" w:type="pct"/>
            <w:tcBorders>
              <w:bottom w:val="single" w:sz="4" w:space="0" w:color="auto"/>
            </w:tcBorders>
            <w:shd w:val="clear" w:color="auto" w:fill="F2F2F2"/>
          </w:tcPr>
          <w:p w14:paraId="212160DD"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188DB7E8"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0FD50CE9" w14:textId="77777777" w:rsidR="004005F2" w:rsidRPr="002B343D" w:rsidRDefault="004005F2" w:rsidP="00064B56">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4005F2" w:rsidRPr="002B343D" w14:paraId="399934BC" w14:textId="77777777" w:rsidTr="00064B56">
        <w:trPr>
          <w:jc w:val="center"/>
        </w:trPr>
        <w:tc>
          <w:tcPr>
            <w:tcW w:w="1407" w:type="pct"/>
            <w:tcBorders>
              <w:bottom w:val="nil"/>
            </w:tcBorders>
            <w:shd w:val="clear" w:color="auto" w:fill="auto"/>
          </w:tcPr>
          <w:p w14:paraId="39FCBD0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2FECE04E"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2D65E89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4005F2" w:rsidRPr="002B343D" w14:paraId="63E14FA1" w14:textId="77777777" w:rsidTr="00064B56">
        <w:trPr>
          <w:jc w:val="center"/>
        </w:trPr>
        <w:tc>
          <w:tcPr>
            <w:tcW w:w="1407" w:type="pct"/>
            <w:tcBorders>
              <w:top w:val="nil"/>
              <w:bottom w:val="nil"/>
            </w:tcBorders>
            <w:shd w:val="clear" w:color="auto" w:fill="auto"/>
          </w:tcPr>
          <w:p w14:paraId="4588F38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1F26239"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3AAEEDB0"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4005F2" w:rsidRPr="002B343D" w14:paraId="21939EAB" w14:textId="77777777" w:rsidTr="00064B56">
        <w:trPr>
          <w:jc w:val="center"/>
        </w:trPr>
        <w:tc>
          <w:tcPr>
            <w:tcW w:w="1407" w:type="pct"/>
            <w:tcBorders>
              <w:top w:val="nil"/>
            </w:tcBorders>
            <w:shd w:val="clear" w:color="auto" w:fill="auto"/>
          </w:tcPr>
          <w:p w14:paraId="55B8B365"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tcBorders>
            <w:shd w:val="clear" w:color="auto" w:fill="auto"/>
          </w:tcPr>
          <w:p w14:paraId="29C716B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tcBorders>
            <w:shd w:val="clear" w:color="auto" w:fill="auto"/>
          </w:tcPr>
          <w:p w14:paraId="55BF28F8"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4005F2" w:rsidRPr="002B343D" w14:paraId="3D890811" w14:textId="77777777" w:rsidTr="00064B56">
        <w:trPr>
          <w:jc w:val="center"/>
        </w:trPr>
        <w:tc>
          <w:tcPr>
            <w:tcW w:w="1407" w:type="pct"/>
            <w:shd w:val="clear" w:color="auto" w:fill="F2F2F2"/>
          </w:tcPr>
          <w:p w14:paraId="373AC12A"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Total</w:t>
            </w:r>
          </w:p>
        </w:tc>
        <w:tc>
          <w:tcPr>
            <w:tcW w:w="1875" w:type="pct"/>
            <w:shd w:val="clear" w:color="auto" w:fill="F2F2F2"/>
          </w:tcPr>
          <w:p w14:paraId="64114731"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2</w:t>
            </w:r>
          </w:p>
        </w:tc>
        <w:tc>
          <w:tcPr>
            <w:tcW w:w="1718" w:type="pct"/>
            <w:shd w:val="clear" w:color="auto" w:fill="F2F2F2"/>
          </w:tcPr>
          <w:p w14:paraId="05E501F7" w14:textId="77777777" w:rsidR="004005F2" w:rsidRPr="002B343D" w:rsidRDefault="004005F2" w:rsidP="00064B56">
            <w:pPr>
              <w:autoSpaceDE w:val="0"/>
              <w:autoSpaceDN w:val="0"/>
              <w:adjustRightInd w:val="0"/>
              <w:spacing w:after="0" w:line="240" w:lineRule="auto"/>
              <w:jc w:val="both"/>
              <w:rPr>
                <w:rFonts w:ascii="Times New Roman" w:hAnsi="Times New Roman" w:cs="Times New Roman"/>
                <w:b/>
                <w:color w:val="000000"/>
                <w:lang w:val="en-US"/>
              </w:rPr>
            </w:pPr>
            <w:r w:rsidRPr="002B343D">
              <w:rPr>
                <w:rFonts w:ascii="Times New Roman" w:hAnsi="Times New Roman" w:cs="Times New Roman"/>
                <w:b/>
                <w:color w:val="000000"/>
                <w:lang w:val="en-US"/>
              </w:rPr>
              <w:t>Sum Column 3</w:t>
            </w:r>
          </w:p>
        </w:tc>
      </w:tr>
    </w:tbl>
    <w:p w14:paraId="4D075BE0" w14:textId="77777777" w:rsidR="004005F2"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2E5C8933" w14:textId="4F852579" w:rsidR="00DC23E7" w:rsidRPr="002B343D" w:rsidRDefault="00DC23E7" w:rsidP="00DC23E7">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2</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2F0847CA"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2712"/>
        <w:gridCol w:w="3614"/>
        <w:gridCol w:w="3312"/>
      </w:tblGrid>
      <w:tr w:rsidR="00DC23E7" w:rsidRPr="002B343D" w14:paraId="4AFFC336" w14:textId="77777777" w:rsidTr="00914743">
        <w:trPr>
          <w:jc w:val="center"/>
        </w:trPr>
        <w:tc>
          <w:tcPr>
            <w:tcW w:w="1407" w:type="pct"/>
            <w:tcBorders>
              <w:bottom w:val="single" w:sz="4" w:space="0" w:color="auto"/>
            </w:tcBorders>
            <w:shd w:val="clear" w:color="auto" w:fill="F2F2F2"/>
          </w:tcPr>
          <w:p w14:paraId="6BB6D730"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875" w:type="pct"/>
            <w:tcBorders>
              <w:bottom w:val="single" w:sz="4" w:space="0" w:color="auto"/>
            </w:tcBorders>
            <w:shd w:val="clear" w:color="auto" w:fill="F2F2F2"/>
          </w:tcPr>
          <w:p w14:paraId="606A3F3A"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1718" w:type="pct"/>
            <w:tcBorders>
              <w:bottom w:val="single" w:sz="4" w:space="0" w:color="auto"/>
            </w:tcBorders>
            <w:shd w:val="clear" w:color="auto" w:fill="F2F2F2"/>
          </w:tcPr>
          <w:p w14:paraId="67087866" w14:textId="77777777" w:rsidR="00DC23E7" w:rsidRPr="002B343D" w:rsidRDefault="00DC23E7"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DC23E7" w:rsidRPr="002B343D" w14:paraId="662B689D" w14:textId="77777777" w:rsidTr="00914743">
        <w:trPr>
          <w:jc w:val="center"/>
        </w:trPr>
        <w:tc>
          <w:tcPr>
            <w:tcW w:w="1407" w:type="pct"/>
            <w:tcBorders>
              <w:bottom w:val="nil"/>
            </w:tcBorders>
            <w:shd w:val="clear" w:color="auto" w:fill="auto"/>
          </w:tcPr>
          <w:p w14:paraId="50F0C682"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875" w:type="pct"/>
            <w:tcBorders>
              <w:bottom w:val="nil"/>
            </w:tcBorders>
            <w:shd w:val="clear" w:color="auto" w:fill="auto"/>
          </w:tcPr>
          <w:p w14:paraId="3FFC458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718" w:type="pct"/>
            <w:tcBorders>
              <w:bottom w:val="nil"/>
            </w:tcBorders>
            <w:shd w:val="clear" w:color="auto" w:fill="auto"/>
          </w:tcPr>
          <w:p w14:paraId="4C049094"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DC23E7" w:rsidRPr="002B343D" w14:paraId="23752A01" w14:textId="77777777" w:rsidTr="00DC23E7">
        <w:trPr>
          <w:jc w:val="center"/>
        </w:trPr>
        <w:tc>
          <w:tcPr>
            <w:tcW w:w="1407" w:type="pct"/>
            <w:tcBorders>
              <w:top w:val="nil"/>
              <w:bottom w:val="nil"/>
            </w:tcBorders>
            <w:shd w:val="clear" w:color="auto" w:fill="auto"/>
          </w:tcPr>
          <w:p w14:paraId="2A5929A0"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875" w:type="pct"/>
            <w:tcBorders>
              <w:top w:val="nil"/>
              <w:bottom w:val="nil"/>
            </w:tcBorders>
            <w:shd w:val="clear" w:color="auto" w:fill="auto"/>
          </w:tcPr>
          <w:p w14:paraId="399EA9C1"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718" w:type="pct"/>
            <w:tcBorders>
              <w:top w:val="nil"/>
              <w:bottom w:val="nil"/>
            </w:tcBorders>
            <w:shd w:val="clear" w:color="auto" w:fill="auto"/>
          </w:tcPr>
          <w:p w14:paraId="16E327A9"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DC23E7" w:rsidRPr="002B343D" w14:paraId="157A6904" w14:textId="77777777" w:rsidTr="00DC23E7">
        <w:trPr>
          <w:jc w:val="center"/>
        </w:trPr>
        <w:tc>
          <w:tcPr>
            <w:tcW w:w="1407" w:type="pct"/>
            <w:tcBorders>
              <w:top w:val="nil"/>
              <w:bottom w:val="single" w:sz="4" w:space="0" w:color="auto"/>
            </w:tcBorders>
            <w:shd w:val="clear" w:color="auto" w:fill="auto"/>
          </w:tcPr>
          <w:p w14:paraId="60D9374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875" w:type="pct"/>
            <w:tcBorders>
              <w:top w:val="nil"/>
              <w:bottom w:val="single" w:sz="4" w:space="0" w:color="auto"/>
            </w:tcBorders>
            <w:shd w:val="clear" w:color="auto" w:fill="auto"/>
          </w:tcPr>
          <w:p w14:paraId="0829E973"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718" w:type="pct"/>
            <w:tcBorders>
              <w:top w:val="nil"/>
              <w:bottom w:val="single" w:sz="4" w:space="0" w:color="auto"/>
            </w:tcBorders>
            <w:shd w:val="clear" w:color="auto" w:fill="auto"/>
          </w:tcPr>
          <w:p w14:paraId="4AED87AA" w14:textId="77777777" w:rsidR="00DC23E7" w:rsidRPr="002B343D" w:rsidRDefault="00DC23E7"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141B734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C2246CD" w14:textId="77777777" w:rsidR="00DC23E7" w:rsidRPr="002B343D" w:rsidRDefault="00DC23E7" w:rsidP="009B538A">
      <w:pPr>
        <w:autoSpaceDE w:val="0"/>
        <w:autoSpaceDN w:val="0"/>
        <w:adjustRightInd w:val="0"/>
        <w:spacing w:after="0" w:line="240" w:lineRule="auto"/>
        <w:jc w:val="both"/>
        <w:rPr>
          <w:rFonts w:ascii="Times New Roman" w:hAnsi="Times New Roman" w:cs="Times New Roman"/>
          <w:bCs/>
          <w:color w:val="000000"/>
          <w:lang w:val="en-US"/>
        </w:rPr>
      </w:pPr>
    </w:p>
    <w:p w14:paraId="4A0328C6" w14:textId="1294109F"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3</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64008F8"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37A0CBB2" w14:textId="77777777" w:rsidTr="009B538A">
        <w:trPr>
          <w:jc w:val="center"/>
        </w:trPr>
        <w:tc>
          <w:tcPr>
            <w:tcW w:w="1024" w:type="pct"/>
            <w:vMerge w:val="restart"/>
            <w:shd w:val="clear" w:color="auto" w:fill="F2F2F2"/>
            <w:vAlign w:val="center"/>
          </w:tcPr>
          <w:p w14:paraId="11A5188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365" w:type="pct"/>
            <w:vMerge w:val="restart"/>
            <w:shd w:val="clear" w:color="auto" w:fill="F2F2F2"/>
            <w:vAlign w:val="center"/>
          </w:tcPr>
          <w:p w14:paraId="05AA54B3"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72801B3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619618CE" w14:textId="77777777" w:rsidTr="009B538A">
        <w:trPr>
          <w:jc w:val="center"/>
        </w:trPr>
        <w:tc>
          <w:tcPr>
            <w:tcW w:w="1024" w:type="pct"/>
            <w:vMerge/>
            <w:tcBorders>
              <w:bottom w:val="single" w:sz="4" w:space="0" w:color="auto"/>
            </w:tcBorders>
            <w:shd w:val="clear" w:color="auto" w:fill="F2F2F2"/>
          </w:tcPr>
          <w:p w14:paraId="2EB346D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EB1F53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C18CE30"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5EAB02C5"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5977C308" w14:textId="77777777" w:rsidTr="009B538A">
        <w:trPr>
          <w:jc w:val="center"/>
        </w:trPr>
        <w:tc>
          <w:tcPr>
            <w:tcW w:w="1024" w:type="pct"/>
            <w:tcBorders>
              <w:bottom w:val="nil"/>
            </w:tcBorders>
            <w:shd w:val="clear" w:color="auto" w:fill="auto"/>
          </w:tcPr>
          <w:p w14:paraId="56427D7D"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4FD4F867"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384A790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1C1129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1176A672" w14:textId="77777777" w:rsidTr="009B538A">
        <w:trPr>
          <w:jc w:val="center"/>
        </w:trPr>
        <w:tc>
          <w:tcPr>
            <w:tcW w:w="1024" w:type="pct"/>
            <w:tcBorders>
              <w:top w:val="nil"/>
              <w:bottom w:val="single" w:sz="4" w:space="0" w:color="auto"/>
            </w:tcBorders>
            <w:shd w:val="clear" w:color="auto" w:fill="auto"/>
          </w:tcPr>
          <w:p w14:paraId="6282022A"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3099F38E"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1D215073"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221818A8"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r w:rsidR="009B538A" w:rsidRPr="002B343D" w14:paraId="64CF39F4" w14:textId="77777777" w:rsidTr="009B538A">
        <w:trPr>
          <w:jc w:val="center"/>
        </w:trPr>
        <w:tc>
          <w:tcPr>
            <w:tcW w:w="1024" w:type="pct"/>
            <w:tcBorders>
              <w:top w:val="single" w:sz="4" w:space="0" w:color="auto"/>
              <w:bottom w:val="single" w:sz="4" w:space="0" w:color="auto"/>
            </w:tcBorders>
            <w:shd w:val="clear" w:color="auto" w:fill="E7E6E6" w:themeFill="background2"/>
          </w:tcPr>
          <w:p w14:paraId="0FDC2CD9"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Total</w:t>
            </w:r>
          </w:p>
        </w:tc>
        <w:tc>
          <w:tcPr>
            <w:tcW w:w="1365" w:type="pct"/>
            <w:tcBorders>
              <w:top w:val="single" w:sz="4" w:space="0" w:color="auto"/>
              <w:bottom w:val="single" w:sz="4" w:space="0" w:color="auto"/>
            </w:tcBorders>
            <w:shd w:val="clear" w:color="auto" w:fill="E7E6E6" w:themeFill="background2"/>
          </w:tcPr>
          <w:p w14:paraId="0CB1349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2</w:t>
            </w:r>
          </w:p>
        </w:tc>
        <w:tc>
          <w:tcPr>
            <w:tcW w:w="1365" w:type="pct"/>
            <w:tcBorders>
              <w:top w:val="single" w:sz="4" w:space="0" w:color="auto"/>
              <w:bottom w:val="single" w:sz="4" w:space="0" w:color="auto"/>
            </w:tcBorders>
            <w:shd w:val="clear" w:color="auto" w:fill="E7E6E6" w:themeFill="background2"/>
          </w:tcPr>
          <w:p w14:paraId="053C0BDC"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4</w:t>
            </w:r>
          </w:p>
        </w:tc>
        <w:tc>
          <w:tcPr>
            <w:tcW w:w="1246" w:type="pct"/>
            <w:tcBorders>
              <w:top w:val="single" w:sz="4" w:space="0" w:color="auto"/>
              <w:bottom w:val="single" w:sz="4" w:space="0" w:color="auto"/>
            </w:tcBorders>
            <w:shd w:val="clear" w:color="auto" w:fill="E7E6E6" w:themeFill="background2"/>
          </w:tcPr>
          <w:p w14:paraId="6B9F9976"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
                <w:color w:val="000000"/>
                <w:lang w:val="en-US"/>
              </w:rPr>
              <w:t>Sum Column 5</w:t>
            </w:r>
          </w:p>
        </w:tc>
      </w:tr>
    </w:tbl>
    <w:p w14:paraId="7CEF29AB"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7E1E71C3" w14:textId="6CFE375D" w:rsidR="009B538A" w:rsidRPr="002B343D" w:rsidRDefault="009B538A" w:rsidP="009B538A">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 xml:space="preserve">Table </w:t>
      </w:r>
      <w:r w:rsidRPr="002B343D">
        <w:rPr>
          <w:rFonts w:ascii="Times New Roman" w:hAnsi="Times New Roman" w:cs="Times New Roman"/>
          <w:b/>
          <w:color w:val="000000"/>
          <w:lang w:val="en-US"/>
        </w:rPr>
        <w:fldChar w:fldCharType="begin"/>
      </w:r>
      <w:r w:rsidRPr="002B343D">
        <w:rPr>
          <w:rFonts w:ascii="Times New Roman" w:hAnsi="Times New Roman" w:cs="Times New Roman"/>
          <w:b/>
          <w:color w:val="000000"/>
          <w:lang w:val="en-US"/>
        </w:rPr>
        <w:instrText xml:space="preserve"> SEQ Table \* ARABIC </w:instrText>
      </w:r>
      <w:r w:rsidRPr="002B343D">
        <w:rPr>
          <w:rFonts w:ascii="Times New Roman" w:hAnsi="Times New Roman" w:cs="Times New Roman"/>
          <w:b/>
          <w:color w:val="000000"/>
          <w:lang w:val="en-US"/>
        </w:rPr>
        <w:fldChar w:fldCharType="separate"/>
      </w:r>
      <w:r w:rsidR="001E6AD1" w:rsidRPr="002B343D">
        <w:rPr>
          <w:rFonts w:ascii="Times New Roman" w:hAnsi="Times New Roman" w:cs="Times New Roman"/>
          <w:b/>
          <w:noProof/>
          <w:color w:val="000000"/>
          <w:lang w:val="en-US"/>
        </w:rPr>
        <w:t>4</w:t>
      </w:r>
      <w:r w:rsidRPr="002B343D">
        <w:rPr>
          <w:rFonts w:ascii="Times New Roman" w:hAnsi="Times New Roman" w:cs="Times New Roman"/>
          <w:b/>
          <w:color w:val="000000"/>
          <w:lang w:val="en-US"/>
        </w:rPr>
        <w:fldChar w:fldCharType="end"/>
      </w:r>
      <w:r w:rsidRPr="002B343D">
        <w:rPr>
          <w:rFonts w:ascii="Times New Roman" w:hAnsi="Times New Roman" w:cs="Times New Roman"/>
          <w:b/>
          <w:color w:val="000000"/>
          <w:lang w:val="en-US"/>
        </w:rPr>
        <w:t>.</w:t>
      </w:r>
      <w:r w:rsidRPr="002B343D">
        <w:rPr>
          <w:rFonts w:ascii="Times New Roman" w:hAnsi="Times New Roman" w:cs="Times New Roman"/>
          <w:b/>
          <w:i/>
          <w:iCs/>
          <w:color w:val="000000"/>
          <w:lang w:val="en-US"/>
        </w:rPr>
        <w:t xml:space="preserve"> </w:t>
      </w:r>
      <w:r w:rsidRPr="002B343D">
        <w:rPr>
          <w:rFonts w:ascii="Times New Roman" w:hAnsi="Times New Roman" w:cs="Times New Roman"/>
          <w:b/>
          <w:color w:val="000000"/>
          <w:lang w:val="en-US"/>
        </w:rPr>
        <w:t>It is the title of the table</w:t>
      </w:r>
    </w:p>
    <w:p w14:paraId="70FF54BA" w14:textId="77777777" w:rsidR="009B538A" w:rsidRPr="002B343D" w:rsidRDefault="009B538A" w:rsidP="009B538A">
      <w:pPr>
        <w:autoSpaceDE w:val="0"/>
        <w:autoSpaceDN w:val="0"/>
        <w:adjustRightInd w:val="0"/>
        <w:spacing w:after="0" w:line="240" w:lineRule="auto"/>
        <w:jc w:val="center"/>
        <w:rPr>
          <w:rFonts w:ascii="Times New Roman" w:hAnsi="Times New Roman" w:cs="Times New Roman"/>
          <w:bCs/>
          <w:color w:val="000000"/>
          <w:lang w:val="en-US"/>
        </w:rPr>
      </w:pPr>
    </w:p>
    <w:tbl>
      <w:tblPr>
        <w:tblW w:w="4999"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973"/>
        <w:gridCol w:w="2631"/>
        <w:gridCol w:w="2631"/>
        <w:gridCol w:w="2401"/>
      </w:tblGrid>
      <w:tr w:rsidR="009B538A" w:rsidRPr="002B343D" w14:paraId="6982893E" w14:textId="77777777" w:rsidTr="009B538A">
        <w:trPr>
          <w:jc w:val="center"/>
        </w:trPr>
        <w:tc>
          <w:tcPr>
            <w:tcW w:w="1024" w:type="pct"/>
            <w:vMerge w:val="restart"/>
            <w:shd w:val="clear" w:color="auto" w:fill="F2F2F2"/>
            <w:vAlign w:val="center"/>
          </w:tcPr>
          <w:p w14:paraId="0E624C6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1</w:t>
            </w:r>
          </w:p>
        </w:tc>
        <w:tc>
          <w:tcPr>
            <w:tcW w:w="1365" w:type="pct"/>
            <w:vMerge w:val="restart"/>
            <w:shd w:val="clear" w:color="auto" w:fill="F2F2F2"/>
            <w:vAlign w:val="center"/>
          </w:tcPr>
          <w:p w14:paraId="6C199D06"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2</w:t>
            </w:r>
          </w:p>
        </w:tc>
        <w:tc>
          <w:tcPr>
            <w:tcW w:w="2611" w:type="pct"/>
            <w:gridSpan w:val="2"/>
            <w:tcBorders>
              <w:bottom w:val="single" w:sz="4" w:space="0" w:color="auto"/>
            </w:tcBorders>
            <w:shd w:val="clear" w:color="auto" w:fill="F2F2F2"/>
          </w:tcPr>
          <w:p w14:paraId="2DA9E352"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3</w:t>
            </w:r>
          </w:p>
        </w:tc>
      </w:tr>
      <w:tr w:rsidR="009B538A" w:rsidRPr="002B343D" w14:paraId="5294B5D6" w14:textId="77777777" w:rsidTr="00914743">
        <w:trPr>
          <w:jc w:val="center"/>
        </w:trPr>
        <w:tc>
          <w:tcPr>
            <w:tcW w:w="1024" w:type="pct"/>
            <w:vMerge/>
            <w:tcBorders>
              <w:bottom w:val="single" w:sz="4" w:space="0" w:color="auto"/>
            </w:tcBorders>
            <w:shd w:val="clear" w:color="auto" w:fill="F2F2F2"/>
          </w:tcPr>
          <w:p w14:paraId="4FD8022A"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vMerge/>
            <w:tcBorders>
              <w:bottom w:val="single" w:sz="4" w:space="0" w:color="auto"/>
            </w:tcBorders>
            <w:shd w:val="clear" w:color="auto" w:fill="F2F2F2"/>
          </w:tcPr>
          <w:p w14:paraId="2CD7DBA7"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p>
        </w:tc>
        <w:tc>
          <w:tcPr>
            <w:tcW w:w="1365" w:type="pct"/>
            <w:tcBorders>
              <w:bottom w:val="single" w:sz="4" w:space="0" w:color="auto"/>
            </w:tcBorders>
            <w:shd w:val="clear" w:color="auto" w:fill="F2F2F2"/>
          </w:tcPr>
          <w:p w14:paraId="701259B3"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4</w:t>
            </w:r>
          </w:p>
        </w:tc>
        <w:tc>
          <w:tcPr>
            <w:tcW w:w="1246" w:type="pct"/>
            <w:tcBorders>
              <w:bottom w:val="single" w:sz="4" w:space="0" w:color="auto"/>
            </w:tcBorders>
            <w:shd w:val="clear" w:color="auto" w:fill="F2F2F2"/>
          </w:tcPr>
          <w:p w14:paraId="0B082589" w14:textId="77777777" w:rsidR="009B538A" w:rsidRPr="002B343D" w:rsidRDefault="009B538A" w:rsidP="00914743">
            <w:pPr>
              <w:autoSpaceDE w:val="0"/>
              <w:autoSpaceDN w:val="0"/>
              <w:adjustRightInd w:val="0"/>
              <w:spacing w:after="0" w:line="240" w:lineRule="auto"/>
              <w:jc w:val="center"/>
              <w:rPr>
                <w:rFonts w:ascii="Times New Roman" w:hAnsi="Times New Roman" w:cs="Times New Roman"/>
                <w:b/>
                <w:color w:val="000000"/>
                <w:lang w:val="en-US"/>
              </w:rPr>
            </w:pPr>
            <w:r w:rsidRPr="002B343D">
              <w:rPr>
                <w:rFonts w:ascii="Times New Roman" w:hAnsi="Times New Roman" w:cs="Times New Roman"/>
                <w:b/>
                <w:color w:val="000000"/>
                <w:lang w:val="en-US"/>
              </w:rPr>
              <w:t>Column 5</w:t>
            </w:r>
          </w:p>
        </w:tc>
      </w:tr>
      <w:tr w:rsidR="009B538A" w:rsidRPr="002B343D" w14:paraId="4471235A" w14:textId="77777777" w:rsidTr="00914743">
        <w:trPr>
          <w:jc w:val="center"/>
        </w:trPr>
        <w:tc>
          <w:tcPr>
            <w:tcW w:w="1024" w:type="pct"/>
            <w:tcBorders>
              <w:bottom w:val="nil"/>
            </w:tcBorders>
            <w:shd w:val="clear" w:color="auto" w:fill="auto"/>
          </w:tcPr>
          <w:p w14:paraId="2E10AE02"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1</w:t>
            </w:r>
          </w:p>
        </w:tc>
        <w:tc>
          <w:tcPr>
            <w:tcW w:w="1365" w:type="pct"/>
            <w:tcBorders>
              <w:bottom w:val="nil"/>
            </w:tcBorders>
          </w:tcPr>
          <w:p w14:paraId="50F03F58"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365" w:type="pct"/>
            <w:tcBorders>
              <w:bottom w:val="nil"/>
            </w:tcBorders>
            <w:shd w:val="clear" w:color="auto" w:fill="auto"/>
          </w:tcPr>
          <w:p w14:paraId="2BBAEAC9"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4</w:t>
            </w:r>
          </w:p>
        </w:tc>
        <w:tc>
          <w:tcPr>
            <w:tcW w:w="1246" w:type="pct"/>
            <w:tcBorders>
              <w:bottom w:val="nil"/>
            </w:tcBorders>
            <w:shd w:val="clear" w:color="auto" w:fill="auto"/>
          </w:tcPr>
          <w:p w14:paraId="3CCDF65D"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7</w:t>
            </w:r>
          </w:p>
        </w:tc>
      </w:tr>
      <w:tr w:rsidR="009B538A" w:rsidRPr="002B343D" w14:paraId="43323E77" w14:textId="77777777" w:rsidTr="00914743">
        <w:trPr>
          <w:jc w:val="center"/>
        </w:trPr>
        <w:tc>
          <w:tcPr>
            <w:tcW w:w="1024" w:type="pct"/>
            <w:tcBorders>
              <w:top w:val="nil"/>
              <w:bottom w:val="nil"/>
            </w:tcBorders>
            <w:shd w:val="clear" w:color="auto" w:fill="auto"/>
          </w:tcPr>
          <w:p w14:paraId="43661E2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2</w:t>
            </w:r>
          </w:p>
        </w:tc>
        <w:tc>
          <w:tcPr>
            <w:tcW w:w="1365" w:type="pct"/>
            <w:tcBorders>
              <w:top w:val="nil"/>
              <w:bottom w:val="nil"/>
            </w:tcBorders>
          </w:tcPr>
          <w:p w14:paraId="3FA035BB"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365" w:type="pct"/>
            <w:tcBorders>
              <w:top w:val="nil"/>
              <w:bottom w:val="nil"/>
            </w:tcBorders>
            <w:shd w:val="clear" w:color="auto" w:fill="auto"/>
          </w:tcPr>
          <w:p w14:paraId="003A262C"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5</w:t>
            </w:r>
          </w:p>
        </w:tc>
        <w:tc>
          <w:tcPr>
            <w:tcW w:w="1246" w:type="pct"/>
            <w:tcBorders>
              <w:top w:val="nil"/>
              <w:bottom w:val="nil"/>
            </w:tcBorders>
            <w:shd w:val="clear" w:color="auto" w:fill="auto"/>
          </w:tcPr>
          <w:p w14:paraId="51D7144A"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8</w:t>
            </w:r>
          </w:p>
        </w:tc>
      </w:tr>
      <w:tr w:rsidR="009B538A" w:rsidRPr="002B343D" w14:paraId="6B228AD9" w14:textId="77777777" w:rsidTr="00914743">
        <w:trPr>
          <w:jc w:val="center"/>
        </w:trPr>
        <w:tc>
          <w:tcPr>
            <w:tcW w:w="1024" w:type="pct"/>
            <w:tcBorders>
              <w:top w:val="nil"/>
              <w:bottom w:val="single" w:sz="4" w:space="0" w:color="auto"/>
            </w:tcBorders>
            <w:shd w:val="clear" w:color="auto" w:fill="auto"/>
          </w:tcPr>
          <w:p w14:paraId="79932C73"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3</w:t>
            </w:r>
          </w:p>
        </w:tc>
        <w:tc>
          <w:tcPr>
            <w:tcW w:w="1365" w:type="pct"/>
            <w:tcBorders>
              <w:top w:val="nil"/>
              <w:bottom w:val="single" w:sz="4" w:space="0" w:color="auto"/>
            </w:tcBorders>
          </w:tcPr>
          <w:p w14:paraId="1E1D3416"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365" w:type="pct"/>
            <w:tcBorders>
              <w:top w:val="nil"/>
              <w:bottom w:val="single" w:sz="4" w:space="0" w:color="auto"/>
            </w:tcBorders>
            <w:shd w:val="clear" w:color="auto" w:fill="auto"/>
          </w:tcPr>
          <w:p w14:paraId="6163F0A7"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6</w:t>
            </w:r>
          </w:p>
        </w:tc>
        <w:tc>
          <w:tcPr>
            <w:tcW w:w="1246" w:type="pct"/>
            <w:tcBorders>
              <w:top w:val="nil"/>
              <w:bottom w:val="single" w:sz="4" w:space="0" w:color="auto"/>
            </w:tcBorders>
            <w:shd w:val="clear" w:color="auto" w:fill="auto"/>
          </w:tcPr>
          <w:p w14:paraId="52142D81" w14:textId="77777777" w:rsidR="009B538A" w:rsidRPr="002B343D" w:rsidRDefault="009B538A" w:rsidP="00914743">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Data 9</w:t>
            </w:r>
          </w:p>
        </w:tc>
      </w:tr>
    </w:tbl>
    <w:p w14:paraId="273590A2"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Based from (optional on the text)</w:t>
      </w:r>
    </w:p>
    <w:p w14:paraId="4CFA5C9C" w14:textId="77777777" w:rsidR="009B538A" w:rsidRPr="002B343D" w:rsidRDefault="009B538A" w:rsidP="009B538A">
      <w:pPr>
        <w:autoSpaceDE w:val="0"/>
        <w:autoSpaceDN w:val="0"/>
        <w:adjustRightInd w:val="0"/>
        <w:spacing w:after="0" w:line="240" w:lineRule="auto"/>
        <w:jc w:val="both"/>
        <w:rPr>
          <w:rFonts w:ascii="Times New Roman" w:hAnsi="Times New Roman" w:cs="Times New Roman"/>
          <w:bCs/>
          <w:color w:val="000000"/>
          <w:lang w:val="en-US"/>
        </w:rPr>
      </w:pPr>
    </w:p>
    <w:p w14:paraId="3BBFAAA2"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r w:rsidRPr="002B343D">
        <w:rPr>
          <w:rFonts w:ascii="Times New Roman" w:hAnsi="Times New Roman" w:cs="Times New Roman"/>
          <w:bCs/>
          <w:color w:val="000000"/>
          <w:lang w:val="en-US"/>
        </w:rPr>
        <w:t>If the authors want to display a figure, use the following format:</w:t>
      </w:r>
    </w:p>
    <w:p w14:paraId="4301DA26" w14:textId="77777777" w:rsidR="00DC23E7" w:rsidRPr="002B343D" w:rsidRDefault="00DC23E7" w:rsidP="00DC23E7">
      <w:pPr>
        <w:autoSpaceDE w:val="0"/>
        <w:autoSpaceDN w:val="0"/>
        <w:adjustRightInd w:val="0"/>
        <w:spacing w:after="0" w:line="240" w:lineRule="auto"/>
        <w:jc w:val="both"/>
        <w:rPr>
          <w:rFonts w:ascii="Times New Roman" w:hAnsi="Times New Roman" w:cs="Times New Roman"/>
          <w:bCs/>
          <w:color w:val="000000"/>
          <w:lang w:val="en-US"/>
        </w:rPr>
      </w:pPr>
    </w:p>
    <w:p w14:paraId="391AC0B7" w14:textId="77777777" w:rsidR="00DC23E7" w:rsidRPr="002B343D" w:rsidRDefault="00DC23E7" w:rsidP="00DC23E7">
      <w:pPr>
        <w:autoSpaceDE w:val="0"/>
        <w:autoSpaceDN w:val="0"/>
        <w:adjustRightInd w:val="0"/>
        <w:spacing w:after="0" w:line="240" w:lineRule="auto"/>
        <w:jc w:val="center"/>
        <w:rPr>
          <w:rFonts w:ascii="Times New Roman" w:hAnsi="Times New Roman" w:cs="Times New Roman"/>
          <w:bCs/>
          <w:color w:val="000000"/>
          <w:lang w:val="en-US"/>
        </w:rPr>
      </w:pPr>
      <w:r w:rsidRPr="002B343D">
        <w:rPr>
          <w:rFonts w:ascii="Times New Roman" w:hAnsi="Times New Roman" w:cs="Times New Roman"/>
          <w:bCs/>
          <w:noProof/>
          <w:color w:val="000000"/>
          <w:lang w:val="en-US"/>
        </w:rPr>
        <w:drawing>
          <wp:inline distT="0" distB="0" distL="0" distR="0" wp14:anchorId="164E439F" wp14:editId="5384DBC4">
            <wp:extent cx="4333461" cy="22741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40929" cy="2278091"/>
                    </a:xfrm>
                    <a:prstGeom prst="rect">
                      <a:avLst/>
                    </a:prstGeom>
                  </pic:spPr>
                </pic:pic>
              </a:graphicData>
            </a:graphic>
          </wp:inline>
        </w:drawing>
      </w:r>
    </w:p>
    <w:p w14:paraId="52600F4F"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4A3839F1" w14:textId="77777777" w:rsidR="00DC23E7" w:rsidRPr="002B343D" w:rsidRDefault="00DC23E7" w:rsidP="00DC23E7">
      <w:pPr>
        <w:autoSpaceDE w:val="0"/>
        <w:autoSpaceDN w:val="0"/>
        <w:adjustRightInd w:val="0"/>
        <w:spacing w:after="0" w:line="240" w:lineRule="auto"/>
        <w:ind w:firstLine="567"/>
        <w:jc w:val="center"/>
        <w:rPr>
          <w:rFonts w:ascii="Times New Roman" w:hAnsi="Times New Roman" w:cs="Times New Roman"/>
          <w:bCs/>
          <w:color w:val="000000"/>
          <w:lang w:val="en-US"/>
        </w:rPr>
      </w:pPr>
      <w:r w:rsidRPr="002B343D">
        <w:rPr>
          <w:rFonts w:ascii="Times New Roman" w:hAnsi="Times New Roman" w:cs="Times New Roman"/>
          <w:b/>
          <w:color w:val="000000"/>
          <w:lang w:val="en-US"/>
        </w:rPr>
        <w:t>Figure 1.</w:t>
      </w:r>
      <w:r w:rsidRPr="002B343D">
        <w:rPr>
          <w:rFonts w:ascii="Times New Roman" w:hAnsi="Times New Roman" w:cs="Times New Roman"/>
          <w:bCs/>
          <w:color w:val="000000"/>
          <w:lang w:val="en-US"/>
        </w:rPr>
        <w:t xml:space="preserve"> </w:t>
      </w:r>
      <w:r w:rsidRPr="002B343D">
        <w:rPr>
          <w:rFonts w:ascii="Times New Roman" w:hAnsi="Times New Roman" w:cs="Times New Roman"/>
          <w:b/>
          <w:color w:val="000000"/>
          <w:lang w:val="en-US"/>
        </w:rPr>
        <w:t>It is the title of the table</w:t>
      </w:r>
    </w:p>
    <w:p w14:paraId="6A13B022" w14:textId="77777777" w:rsidR="00DC23E7" w:rsidRPr="002B343D" w:rsidRDefault="00DC23E7" w:rsidP="004005F2">
      <w:pPr>
        <w:autoSpaceDE w:val="0"/>
        <w:autoSpaceDN w:val="0"/>
        <w:adjustRightInd w:val="0"/>
        <w:spacing w:after="0" w:line="240" w:lineRule="auto"/>
        <w:ind w:firstLine="567"/>
        <w:jc w:val="both"/>
        <w:rPr>
          <w:rFonts w:ascii="Times New Roman" w:hAnsi="Times New Roman" w:cs="Times New Roman"/>
          <w:bCs/>
          <w:color w:val="000000"/>
          <w:lang w:val="en-US"/>
        </w:rPr>
      </w:pPr>
    </w:p>
    <w:p w14:paraId="10590389" w14:textId="77777777" w:rsidR="004005F2" w:rsidRPr="002B343D" w:rsidRDefault="004005F2" w:rsidP="005542EA">
      <w:pPr>
        <w:autoSpaceDE w:val="0"/>
        <w:autoSpaceDN w:val="0"/>
        <w:adjustRightInd w:val="0"/>
        <w:spacing w:after="0" w:line="240" w:lineRule="auto"/>
        <w:ind w:firstLine="567"/>
        <w:jc w:val="both"/>
        <w:rPr>
          <w:rFonts w:ascii="Times New Roman" w:hAnsi="Times New Roman" w:cs="Times New Roman"/>
          <w:bCs/>
          <w:color w:val="000000"/>
          <w:lang w:val="en-US"/>
        </w:rPr>
      </w:pPr>
      <w:r w:rsidRPr="002B343D">
        <w:rPr>
          <w:rFonts w:ascii="Times New Roman" w:hAnsi="Times New Roman" w:cs="Times New Roman"/>
          <w:bCs/>
          <w:color w:val="000000"/>
          <w:lang w:val="en-US"/>
        </w:rPr>
        <w:t>The t</w:t>
      </w:r>
      <w:r w:rsidR="00F02A75" w:rsidRPr="002B343D">
        <w:rPr>
          <w:rFonts w:ascii="Times New Roman" w:hAnsi="Times New Roman" w:cs="Times New Roman"/>
          <w:bCs/>
          <w:color w:val="000000"/>
          <w:lang w:val="en-US"/>
        </w:rPr>
        <w:t>ables' title</w:t>
      </w:r>
      <w:r w:rsidRPr="002B343D">
        <w:rPr>
          <w:rFonts w:ascii="Times New Roman" w:hAnsi="Times New Roman" w:cs="Times New Roman"/>
          <w:bCs/>
          <w:color w:val="000000"/>
          <w:lang w:val="en-US"/>
        </w:rPr>
        <w:t xml:space="preserve"> should be on top, while the title of the image, picture, or chart should be placed beneath. For scripts written in English, thousands are marked using commas; e.g., 1200300 is written as 1,200,300. Decimal points are marked with a period followed by two number digits, e.g., 12.34. For figures lower than 1, the zero is not needed</w:t>
      </w:r>
      <w:r w:rsidR="00F02A75" w:rsidRPr="002B343D">
        <w:rPr>
          <w:rFonts w:ascii="Times New Roman" w:hAnsi="Times New Roman" w:cs="Times New Roman"/>
          <w:bCs/>
          <w:color w:val="000000"/>
          <w:lang w:val="en-US"/>
        </w:rPr>
        <w:t>,</w:t>
      </w:r>
      <w:r w:rsidRPr="002B343D">
        <w:rPr>
          <w:rFonts w:ascii="Times New Roman" w:hAnsi="Times New Roman" w:cs="Times New Roman"/>
          <w:bCs/>
          <w:color w:val="000000"/>
          <w:lang w:val="en-US"/>
        </w:rPr>
        <w:t xml:space="preserve"> e.g., .12.</w:t>
      </w:r>
      <w:r w:rsidR="005542EA" w:rsidRPr="002B343D">
        <w:rPr>
          <w:rFonts w:ascii="Times New Roman" w:hAnsi="Times New Roman" w:cs="Times New Roman"/>
          <w:bCs/>
          <w:color w:val="000000"/>
          <w:lang w:val="en-US"/>
        </w:rPr>
        <w:t xml:space="preserve"> </w:t>
      </w:r>
      <w:r w:rsidR="00F02A75" w:rsidRPr="002B343D">
        <w:rPr>
          <w:rFonts w:ascii="Times New Roman" w:hAnsi="Times New Roman" w:cs="Times New Roman"/>
          <w:bCs/>
          <w:color w:val="000000"/>
          <w:lang w:val="en-US"/>
        </w:rPr>
        <w:t>The alphabet is italicized for mathematical symbols or notations</w:t>
      </w:r>
      <w:r w:rsidRPr="002B343D">
        <w:rPr>
          <w:rFonts w:ascii="Times New Roman" w:hAnsi="Times New Roman" w:cs="Times New Roman"/>
          <w:bCs/>
          <w:color w:val="000000"/>
          <w:lang w:val="en-US"/>
        </w:rPr>
        <w:t xml:space="preserve">, but Greek letters are written upright using the correct symbols. The equal sign is given a punch space before and after; e.g. (English format): r = .456; p = .008. For statistical values having degrees of freedom such as t, F, </w:t>
      </w:r>
      <w:r w:rsidR="0050072A" w:rsidRPr="002B343D">
        <w:rPr>
          <w:rFonts w:ascii="Times New Roman" w:hAnsi="Times New Roman" w:cs="Times New Roman"/>
          <w:bCs/>
          <w:color w:val="000000"/>
          <w:lang w:val="en-US"/>
        </w:rPr>
        <w:t>or</w:t>
      </w:r>
      <w:r w:rsidRPr="002B343D">
        <w:rPr>
          <w:rFonts w:ascii="Times New Roman" w:hAnsi="Times New Roman" w:cs="Times New Roman"/>
          <w:bCs/>
          <w:color w:val="000000"/>
          <w:lang w:val="en-US"/>
        </w:rPr>
        <w:t xml:space="preserve"> Z, the degree of freedom is written in braces such as t(52) = 1.234; F(1, 34) = 4.567. The statistical calculation for hypothesis testing should be completed with effect sizes; for example, the t-test using </w:t>
      </w:r>
      <w:proofErr w:type="spellStart"/>
      <w:r w:rsidRPr="002B343D">
        <w:rPr>
          <w:rFonts w:ascii="Times New Roman" w:hAnsi="Times New Roman" w:cs="Times New Roman"/>
          <w:bCs/>
          <w:color w:val="000000"/>
          <w:lang w:val="en-US"/>
        </w:rPr>
        <w:t>cohen’s</w:t>
      </w:r>
      <w:proofErr w:type="spellEnd"/>
      <w:r w:rsidRPr="002B343D">
        <w:rPr>
          <w:rFonts w:ascii="Times New Roman" w:hAnsi="Times New Roman" w:cs="Times New Roman"/>
          <w:bCs/>
          <w:color w:val="000000"/>
          <w:lang w:val="en-US"/>
        </w:rPr>
        <w:t xml:space="preserve"> d, the F-test using partial eta squared, or other </w:t>
      </w:r>
      <w:proofErr w:type="spellStart"/>
      <w:r w:rsidRPr="002B343D">
        <w:rPr>
          <w:rFonts w:ascii="Times New Roman" w:hAnsi="Times New Roman" w:cs="Times New Roman"/>
          <w:bCs/>
          <w:color w:val="000000"/>
          <w:lang w:val="en-US"/>
        </w:rPr>
        <w:t>posthoc</w:t>
      </w:r>
      <w:proofErr w:type="spellEnd"/>
      <w:r w:rsidRPr="002B343D">
        <w:rPr>
          <w:rFonts w:ascii="Times New Roman" w:hAnsi="Times New Roman" w:cs="Times New Roman"/>
          <w:bCs/>
          <w:color w:val="000000"/>
          <w:lang w:val="en-US"/>
        </w:rPr>
        <w:t xml:space="preserve"> tests in line with the references under consideration.</w:t>
      </w:r>
      <w:r w:rsidR="005542EA" w:rsidRPr="002B343D">
        <w:rPr>
          <w:rFonts w:ascii="Times New Roman" w:hAnsi="Times New Roman" w:cs="Times New Roman"/>
          <w:bCs/>
          <w:color w:val="000000"/>
          <w:lang w:val="en-US"/>
        </w:rPr>
        <w:t xml:space="preserve"> </w:t>
      </w:r>
      <w:r w:rsidRPr="002B343D">
        <w:rPr>
          <w:rFonts w:ascii="Times New Roman" w:hAnsi="Times New Roman" w:cs="Times New Roman"/>
          <w:bCs/>
          <w:color w:val="000000"/>
          <w:lang w:val="en-US"/>
        </w:rPr>
        <w:t xml:space="preserve">For qualitative research, data from interviews, observations, text interpretations, </w:t>
      </w:r>
      <w:r w:rsidR="00A513BE" w:rsidRPr="002B343D">
        <w:rPr>
          <w:rFonts w:ascii="Times New Roman" w:hAnsi="Times New Roman" w:cs="Times New Roman"/>
          <w:bCs/>
          <w:color w:val="000000"/>
          <w:lang w:val="en-US"/>
        </w:rPr>
        <w:t>or many more</w:t>
      </w:r>
      <w:r w:rsidRPr="002B343D">
        <w:rPr>
          <w:rFonts w:ascii="Times New Roman" w:hAnsi="Times New Roman" w:cs="Times New Roman"/>
          <w:bCs/>
          <w:color w:val="000000"/>
          <w:lang w:val="en-US"/>
        </w:rPr>
        <w:t xml:space="preserve">. </w:t>
      </w:r>
      <w:r w:rsidR="00A513BE" w:rsidRPr="002B343D">
        <w:rPr>
          <w:rFonts w:ascii="Times New Roman" w:hAnsi="Times New Roman" w:cs="Times New Roman"/>
          <w:bCs/>
          <w:color w:val="000000"/>
          <w:lang w:val="en-US"/>
        </w:rPr>
        <w:t>A</w:t>
      </w:r>
      <w:r w:rsidRPr="002B343D">
        <w:rPr>
          <w:rFonts w:ascii="Times New Roman" w:hAnsi="Times New Roman" w:cs="Times New Roman"/>
          <w:bCs/>
          <w:color w:val="000000"/>
          <w:lang w:val="en-US"/>
        </w:rPr>
        <w:t>re condensed or summarized into a brief substantial resume or summary to be reported.  These significant findings can be presented in descriptive tables to facilitate ease of reading. Excerpts or extracts from interviews, observation results, texts, and others containing answers to research questions are shown in the discussion. Interpretation of results should not be included in this section unless the research required a combination of both findings and analysis in one part.</w:t>
      </w:r>
    </w:p>
    <w:p w14:paraId="44FABA9A" w14:textId="5A3931C6" w:rsidR="00910072" w:rsidRDefault="00910072" w:rsidP="004005F2">
      <w:pPr>
        <w:autoSpaceDE w:val="0"/>
        <w:autoSpaceDN w:val="0"/>
        <w:adjustRightInd w:val="0"/>
        <w:spacing w:after="0" w:line="240" w:lineRule="auto"/>
        <w:jc w:val="both"/>
        <w:rPr>
          <w:rFonts w:ascii="Times New Roman" w:hAnsi="Times New Roman" w:cs="Times New Roman"/>
          <w:b/>
          <w:lang w:val="en-US"/>
        </w:rPr>
      </w:pPr>
    </w:p>
    <w:p w14:paraId="5F375BD5" w14:textId="69CAF196" w:rsidR="002178EB" w:rsidRDefault="002178EB" w:rsidP="004005F2">
      <w:pPr>
        <w:autoSpaceDE w:val="0"/>
        <w:autoSpaceDN w:val="0"/>
        <w:adjustRightInd w:val="0"/>
        <w:spacing w:after="0" w:line="240" w:lineRule="auto"/>
        <w:jc w:val="both"/>
        <w:rPr>
          <w:rFonts w:ascii="Times New Roman" w:hAnsi="Times New Roman" w:cs="Times New Roman"/>
          <w:b/>
          <w:lang w:val="en-US"/>
        </w:rPr>
      </w:pPr>
    </w:p>
    <w:p w14:paraId="29A30752" w14:textId="77777777" w:rsidR="002178EB" w:rsidRPr="002B343D" w:rsidRDefault="002178EB" w:rsidP="004005F2">
      <w:pPr>
        <w:autoSpaceDE w:val="0"/>
        <w:autoSpaceDN w:val="0"/>
        <w:adjustRightInd w:val="0"/>
        <w:spacing w:after="0" w:line="240" w:lineRule="auto"/>
        <w:jc w:val="both"/>
        <w:rPr>
          <w:rFonts w:ascii="Times New Roman" w:hAnsi="Times New Roman" w:cs="Times New Roman"/>
          <w:b/>
          <w:lang w:val="en-US"/>
        </w:rPr>
      </w:pPr>
    </w:p>
    <w:p w14:paraId="329163B1" w14:textId="77777777" w:rsidR="004005F2" w:rsidRPr="002B343D" w:rsidRDefault="004005F2" w:rsidP="00CD0729">
      <w:pPr>
        <w:pStyle w:val="Heading1"/>
      </w:pPr>
      <w:r w:rsidRPr="002B343D">
        <w:lastRenderedPageBreak/>
        <w:t>DISCUSSION</w:t>
      </w:r>
    </w:p>
    <w:p w14:paraId="0EAA58CB" w14:textId="77777777" w:rsidR="004005F2" w:rsidRPr="002B343D" w:rsidRDefault="004005F2" w:rsidP="002B343D">
      <w:pPr>
        <w:pStyle w:val="Heading2"/>
        <w:rPr>
          <w:lang w:val="en-US"/>
        </w:rPr>
      </w:pPr>
      <w:r w:rsidRPr="002B343D">
        <w:rPr>
          <w:lang w:val="en-US"/>
        </w:rPr>
        <w:t>Subheading Level 2</w:t>
      </w:r>
    </w:p>
    <w:p w14:paraId="381D0EE8"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This section is also a significant part of the research articles and is usually the longest part of an article. A discussion of the research presented in this section is the result—data analysis, such as statistical calculations or other methods for the achievement of its study. Please present the discussion narratively.</w:t>
      </w:r>
    </w:p>
    <w:p w14:paraId="4DD1A5B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color w:val="000000"/>
          <w:lang w:val="en-US"/>
        </w:rPr>
      </w:pPr>
    </w:p>
    <w:p w14:paraId="7ECFF3C3" w14:textId="77777777" w:rsidR="004005F2" w:rsidRPr="002B343D" w:rsidRDefault="004005F2" w:rsidP="002B343D">
      <w:pPr>
        <w:pStyle w:val="Heading3"/>
        <w:rPr>
          <w:lang w:val="en-US"/>
        </w:rPr>
      </w:pPr>
      <w:r w:rsidRPr="002B343D">
        <w:rPr>
          <w:lang w:val="en-US"/>
        </w:rPr>
        <w:t>Subheading Level 3</w:t>
      </w:r>
    </w:p>
    <w:p w14:paraId="0AC77136"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color w:val="000000"/>
          <w:lang w:val="en-US"/>
        </w:rPr>
      </w:pPr>
      <w:r w:rsidRPr="002B343D">
        <w:rPr>
          <w:rFonts w:ascii="Times New Roman" w:hAnsi="Times New Roman" w:cs="Times New Roman"/>
          <w:color w:val="000000"/>
          <w:lang w:val="en-US"/>
        </w:rPr>
        <w:t xml:space="preserve">If </w:t>
      </w:r>
      <w:r w:rsidR="00A513BE" w:rsidRPr="002B343D">
        <w:rPr>
          <w:rFonts w:ascii="Times New Roman" w:hAnsi="Times New Roman" w:cs="Times New Roman"/>
          <w:color w:val="000000"/>
          <w:lang w:val="en-US"/>
        </w:rPr>
        <w:t>the</w:t>
      </w:r>
      <w:r w:rsidRPr="002B343D">
        <w:rPr>
          <w:rFonts w:ascii="Times New Roman" w:hAnsi="Times New Roman" w:cs="Times New Roman"/>
          <w:color w:val="000000"/>
          <w:lang w:val="en-US"/>
        </w:rPr>
        <w:t xml:space="preserve"> article presents direct quotations, excerpts from transcripts, or interview, use this format:</w:t>
      </w:r>
    </w:p>
    <w:p w14:paraId="204ED15A" w14:textId="77777777" w:rsidR="00DC23E7" w:rsidRPr="002B343D" w:rsidRDefault="00DC23E7" w:rsidP="004005F2">
      <w:pPr>
        <w:autoSpaceDE w:val="0"/>
        <w:autoSpaceDN w:val="0"/>
        <w:adjustRightInd w:val="0"/>
        <w:spacing w:after="0" w:line="240" w:lineRule="auto"/>
        <w:ind w:left="567"/>
        <w:jc w:val="both"/>
        <w:rPr>
          <w:rFonts w:ascii="Times New Roman" w:hAnsi="Times New Roman" w:cs="Times New Roman"/>
          <w:b/>
          <w:color w:val="000000"/>
          <w:lang w:val="en-US"/>
        </w:rPr>
      </w:pPr>
    </w:p>
    <w:p w14:paraId="0AC22E09" w14:textId="77777777" w:rsidR="004005F2" w:rsidRPr="002B343D" w:rsidRDefault="004005F2" w:rsidP="004005F2">
      <w:pPr>
        <w:autoSpaceDE w:val="0"/>
        <w:autoSpaceDN w:val="0"/>
        <w:adjustRightInd w:val="0"/>
        <w:spacing w:after="0" w:line="240" w:lineRule="auto"/>
        <w:ind w:left="567"/>
        <w:jc w:val="both"/>
        <w:rPr>
          <w:rFonts w:ascii="Times New Roman" w:hAnsi="Times New Roman" w:cs="Times New Roman"/>
          <w:i/>
          <w:iCs/>
          <w:color w:val="000000"/>
          <w:lang w:val="en-US"/>
        </w:rPr>
      </w:pPr>
      <w:r w:rsidRPr="002B343D">
        <w:rPr>
          <w:rFonts w:ascii="Times New Roman" w:hAnsi="Times New Roman" w:cs="Times New Roman"/>
          <w:i/>
          <w:iCs/>
          <w:color w:val="000000"/>
          <w:lang w:val="en-US"/>
        </w:rPr>
        <w:t>Are the claims in this section supported by the results</w:t>
      </w:r>
      <w:r w:rsidR="00F02A75" w:rsidRPr="002B343D">
        <w:rPr>
          <w:rFonts w:ascii="Times New Roman" w:hAnsi="Times New Roman" w:cs="Times New Roman"/>
          <w:i/>
          <w:iCs/>
          <w:color w:val="000000"/>
          <w:lang w:val="en-US"/>
        </w:rPr>
        <w:t>? D</w:t>
      </w:r>
      <w:r w:rsidRPr="002B343D">
        <w:rPr>
          <w:rFonts w:ascii="Times New Roman" w:hAnsi="Times New Roman" w:cs="Times New Roman"/>
          <w:i/>
          <w:iCs/>
          <w:color w:val="000000"/>
          <w:lang w:val="en-US"/>
        </w:rPr>
        <w:t xml:space="preserve">o they seem reasonable? 2) Have </w:t>
      </w:r>
      <w:r w:rsidR="00A513BE" w:rsidRPr="002B343D">
        <w:rPr>
          <w:rFonts w:ascii="Times New Roman" w:hAnsi="Times New Roman" w:cs="Times New Roman"/>
          <w:i/>
          <w:iCs/>
          <w:color w:val="000000"/>
          <w:lang w:val="en-US"/>
        </w:rPr>
        <w:t>the authors</w:t>
      </w:r>
      <w:r w:rsidRPr="002B343D">
        <w:rPr>
          <w:rFonts w:ascii="Times New Roman" w:hAnsi="Times New Roman" w:cs="Times New Roman"/>
          <w:i/>
          <w:iCs/>
          <w:color w:val="000000"/>
          <w:lang w:val="en-US"/>
        </w:rPr>
        <w:t xml:space="preserve"> indicated how the results relate to expectations and earlier research? 3)Does the article support or contradict previous theories?</w:t>
      </w:r>
    </w:p>
    <w:p w14:paraId="566CB58F" w14:textId="77777777" w:rsidR="001B06F0" w:rsidRPr="002B343D" w:rsidRDefault="001B06F0" w:rsidP="004005F2">
      <w:pPr>
        <w:autoSpaceDE w:val="0"/>
        <w:autoSpaceDN w:val="0"/>
        <w:adjustRightInd w:val="0"/>
        <w:spacing w:after="0" w:line="240" w:lineRule="auto"/>
        <w:jc w:val="both"/>
        <w:rPr>
          <w:rFonts w:ascii="Times New Roman" w:hAnsi="Times New Roman" w:cs="Times New Roman"/>
          <w:b/>
          <w:i/>
          <w:iCs/>
          <w:lang w:val="en-US"/>
        </w:rPr>
      </w:pPr>
    </w:p>
    <w:p w14:paraId="237E01D2"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i/>
          <w:iCs/>
          <w:lang w:val="en-US"/>
        </w:rPr>
      </w:pPr>
      <w:r w:rsidRPr="002B343D">
        <w:rPr>
          <w:rFonts w:ascii="Times New Roman" w:hAnsi="Times New Roman" w:cs="Times New Roman"/>
          <w:b/>
          <w:i/>
          <w:iCs/>
          <w:lang w:val="en-US"/>
        </w:rPr>
        <w:t>Quoting</w:t>
      </w:r>
    </w:p>
    <w:p w14:paraId="3418AB15"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bCs/>
          <w:lang w:val="en-US"/>
        </w:rPr>
      </w:pPr>
      <w:r w:rsidRPr="002B343D">
        <w:rPr>
          <w:rFonts w:ascii="Times New Roman" w:hAnsi="Times New Roman" w:cs="Times New Roman"/>
          <w:bCs/>
          <w:lang w:val="en-US"/>
        </w:rPr>
        <w:t xml:space="preserve">Referencing in the body of the article uses braces: (...); an example with one author: (Ilham,  2018); two authors:  (Ilham &amp;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2017),  and three to five authors: (Ilham,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&amp;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2018) for the first mention and (Ilham et al., 2018) for the subsequent mentions. Names of authors can also be mentioned outside the braces, e.g., Ilham &amp; Efendi (2017), following the writing style. For direct quotation or particular facts, the page number (numbers) is needed; e.g.: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 (</w:t>
      </w:r>
      <w:proofErr w:type="spellStart"/>
      <w:r w:rsidRPr="002B343D">
        <w:rPr>
          <w:rFonts w:ascii="Times New Roman" w:hAnsi="Times New Roman" w:cs="Times New Roman"/>
          <w:bCs/>
          <w:lang w:val="en-US"/>
        </w:rPr>
        <w:t>Nurgiyantoro</w:t>
      </w:r>
      <w:proofErr w:type="spellEnd"/>
      <w:r w:rsidRPr="002B343D">
        <w:rPr>
          <w:rFonts w:ascii="Times New Roman" w:hAnsi="Times New Roman" w:cs="Times New Roman"/>
          <w:bCs/>
          <w:lang w:val="en-US"/>
        </w:rPr>
        <w:t xml:space="preserve"> &amp; Efendi, 2017: 144-146). It is advised not to use too many direct quotations. Should one be used, it is written in the (“...”) format in the paragraph for the quote of fewer than 40 words. </w:t>
      </w:r>
      <w:r w:rsidR="00F02A75" w:rsidRPr="002B343D">
        <w:rPr>
          <w:rFonts w:ascii="Times New Roman" w:hAnsi="Times New Roman" w:cs="Times New Roman"/>
          <w:bCs/>
          <w:lang w:val="en-US"/>
        </w:rPr>
        <w:t>A direct quote of more than 40 words</w:t>
      </w:r>
      <w:r w:rsidRPr="002B343D">
        <w:rPr>
          <w:rFonts w:ascii="Times New Roman" w:hAnsi="Times New Roman" w:cs="Times New Roman"/>
          <w:bCs/>
          <w:lang w:val="en-US"/>
        </w:rPr>
        <w:t xml:space="preserve"> is written in a separate block (outside the paragraph), half an inch indented from the left margin, with no quotation marks, and followed by (name of the author, year: page number). For a core statement taken from several references, all the sources should be acknowledged in alphabetical order using </w:t>
      </w:r>
      <w:r w:rsidR="00F02A75" w:rsidRPr="002B343D">
        <w:rPr>
          <w:rFonts w:ascii="Times New Roman" w:hAnsi="Times New Roman" w:cs="Times New Roman"/>
          <w:bCs/>
          <w:lang w:val="en-US"/>
        </w:rPr>
        <w:t>semicolons</w:t>
      </w:r>
      <w:r w:rsidRPr="002B343D">
        <w:rPr>
          <w:rFonts w:ascii="Times New Roman" w:hAnsi="Times New Roman" w:cs="Times New Roman"/>
          <w:bCs/>
          <w:lang w:val="en-US"/>
        </w:rPr>
        <w:t xml:space="preserve"> (;); e.g. (</w:t>
      </w:r>
      <w:proofErr w:type="spellStart"/>
      <w:r w:rsidRPr="002B343D">
        <w:rPr>
          <w:rFonts w:ascii="Times New Roman" w:hAnsi="Times New Roman" w:cs="Times New Roman"/>
          <w:bCs/>
          <w:lang w:val="en-US"/>
        </w:rPr>
        <w:t>Firman</w:t>
      </w:r>
      <w:proofErr w:type="spellEnd"/>
      <w:r w:rsidRPr="002B343D">
        <w:rPr>
          <w:rFonts w:ascii="Times New Roman" w:hAnsi="Times New Roman" w:cs="Times New Roman"/>
          <w:bCs/>
          <w:lang w:val="en-US"/>
        </w:rPr>
        <w:t xml:space="preserve">, 2012; Ilham, 2012; </w:t>
      </w:r>
      <w:proofErr w:type="spellStart"/>
      <w:r w:rsidRPr="002B343D">
        <w:rPr>
          <w:rFonts w:ascii="Times New Roman" w:hAnsi="Times New Roman" w:cs="Times New Roman"/>
          <w:bCs/>
          <w:lang w:val="en-US"/>
        </w:rPr>
        <w:t>Iksan</w:t>
      </w:r>
      <w:proofErr w:type="spellEnd"/>
      <w:r w:rsidRPr="002B343D">
        <w:rPr>
          <w:rFonts w:ascii="Times New Roman" w:hAnsi="Times New Roman" w:cs="Times New Roman"/>
          <w:bCs/>
          <w:lang w:val="en-US"/>
        </w:rPr>
        <w:t xml:space="preserve">, </w:t>
      </w:r>
      <w:proofErr w:type="spellStart"/>
      <w:r w:rsidRPr="002B343D">
        <w:rPr>
          <w:rFonts w:ascii="Times New Roman" w:hAnsi="Times New Roman" w:cs="Times New Roman"/>
          <w:bCs/>
          <w:lang w:val="en-US"/>
        </w:rPr>
        <w:t>Hisbullah</w:t>
      </w:r>
      <w:proofErr w:type="spellEnd"/>
      <w:r w:rsidRPr="002B343D">
        <w:rPr>
          <w:rFonts w:ascii="Times New Roman" w:hAnsi="Times New Roman" w:cs="Times New Roman"/>
          <w:bCs/>
          <w:lang w:val="en-US"/>
        </w:rPr>
        <w:t>, &amp; Burhan, 2018). For translated sources, the author of the sourcebook, year of the translation, and title of the sourcebook are mentioned. In referencing two sources with the same author and year, the lower-case letters are used after the year, e.g.: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2012a) and </w:t>
      </w:r>
      <w:proofErr w:type="spellStart"/>
      <w:r w:rsidRPr="002B343D">
        <w:rPr>
          <w:rFonts w:ascii="Times New Roman" w:hAnsi="Times New Roman" w:cs="Times New Roman"/>
          <w:bCs/>
          <w:lang w:val="en-US"/>
        </w:rPr>
        <w:t>Syihab</w:t>
      </w:r>
      <w:proofErr w:type="spellEnd"/>
      <w:r w:rsidRPr="002B343D">
        <w:rPr>
          <w:rFonts w:ascii="Times New Roman" w:hAnsi="Times New Roman" w:cs="Times New Roman"/>
          <w:bCs/>
          <w:lang w:val="en-US"/>
        </w:rPr>
        <w:t xml:space="preserve"> (2012b).</w:t>
      </w:r>
    </w:p>
    <w:p w14:paraId="31681DA5" w14:textId="77777777" w:rsidR="004005F2" w:rsidRPr="002B343D" w:rsidRDefault="004005F2" w:rsidP="004005F2">
      <w:pPr>
        <w:spacing w:after="0" w:line="240" w:lineRule="auto"/>
        <w:jc w:val="both"/>
        <w:rPr>
          <w:rFonts w:ascii="Times New Roman" w:hAnsi="Times New Roman" w:cs="Times New Roman"/>
          <w:lang w:val="en-US"/>
        </w:rPr>
      </w:pPr>
    </w:p>
    <w:p w14:paraId="024614B1" w14:textId="77777777" w:rsidR="004005F2" w:rsidRPr="002B343D" w:rsidRDefault="004005F2" w:rsidP="009322D9">
      <w:pPr>
        <w:pStyle w:val="Heading1"/>
      </w:pPr>
      <w:r w:rsidRPr="002B343D">
        <w:t>CONCLUSION</w:t>
      </w:r>
    </w:p>
    <w:p w14:paraId="5594844B"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This part consists of two (2) sub-parts: </w:t>
      </w:r>
      <w:r w:rsidR="00F02A75" w:rsidRPr="002B343D">
        <w:rPr>
          <w:rFonts w:ascii="Times New Roman" w:hAnsi="Times New Roman" w:cs="Times New Roman"/>
          <w:lang w:val="en-US"/>
        </w:rPr>
        <w:t>the article's conclusion</w:t>
      </w:r>
      <w:r w:rsidRPr="002B343D">
        <w:rPr>
          <w:rFonts w:ascii="Times New Roman" w:hAnsi="Times New Roman" w:cs="Times New Roman"/>
          <w:lang w:val="en-US"/>
        </w:rPr>
        <w:t xml:space="preserve"> and suggestions or recommendations from the research. Conclude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article critically and logically based on the research findings. Please be careful in generalizing the results.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should also state </w:t>
      </w:r>
      <w:r w:rsidR="00A513BE" w:rsidRPr="002B343D">
        <w:rPr>
          <w:rFonts w:ascii="Times New Roman" w:hAnsi="Times New Roman" w:cs="Times New Roman"/>
          <w:lang w:val="en-US"/>
        </w:rPr>
        <w:t>the</w:t>
      </w:r>
      <w:r w:rsidRPr="002B343D">
        <w:rPr>
          <w:rFonts w:ascii="Times New Roman" w:hAnsi="Times New Roman" w:cs="Times New Roman"/>
          <w:lang w:val="en-US"/>
        </w:rPr>
        <w:t xml:space="preserve"> research limitation in these parts. Generally, the conclusion should explain how the research has moved the body of scientific knowledge forward. In suggestion, please describe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recommend</w:t>
      </w:r>
      <w:r w:rsidR="00A513BE" w:rsidRPr="002B343D">
        <w:rPr>
          <w:rFonts w:ascii="Times New Roman" w:hAnsi="Times New Roman" w:cs="Times New Roman"/>
          <w:lang w:val="en-US"/>
        </w:rPr>
        <w:t>ations</w:t>
      </w:r>
      <w:r w:rsidRPr="002B343D">
        <w:rPr>
          <w:rFonts w:ascii="Times New Roman" w:hAnsi="Times New Roman" w:cs="Times New Roman"/>
          <w:lang w:val="en-US"/>
        </w:rPr>
        <w:t xml:space="preserve"> for further studies regarding </w:t>
      </w:r>
      <w:r w:rsidR="00A513BE" w:rsidRPr="002B343D">
        <w:rPr>
          <w:rFonts w:ascii="Times New Roman" w:hAnsi="Times New Roman" w:cs="Times New Roman"/>
          <w:lang w:val="en-US"/>
        </w:rPr>
        <w:t>the author's</w:t>
      </w:r>
      <w:r w:rsidRPr="002B343D">
        <w:rPr>
          <w:rFonts w:ascii="Times New Roman" w:hAnsi="Times New Roman" w:cs="Times New Roman"/>
          <w:lang w:val="en-US"/>
        </w:rPr>
        <w:t xml:space="preserve"> research implication.</w:t>
      </w:r>
    </w:p>
    <w:p w14:paraId="3DA421B7" w14:textId="77777777" w:rsidR="00E55C4A" w:rsidRPr="002B343D" w:rsidRDefault="00E55C4A" w:rsidP="004005F2">
      <w:pPr>
        <w:autoSpaceDE w:val="0"/>
        <w:autoSpaceDN w:val="0"/>
        <w:adjustRightInd w:val="0"/>
        <w:spacing w:after="0" w:line="240" w:lineRule="auto"/>
        <w:ind w:firstLine="567"/>
        <w:jc w:val="both"/>
        <w:rPr>
          <w:rFonts w:ascii="Times New Roman" w:hAnsi="Times New Roman" w:cs="Times New Roman"/>
          <w:b/>
          <w:lang w:val="en-US"/>
        </w:rPr>
      </w:pPr>
    </w:p>
    <w:p w14:paraId="5CAE4C9C" w14:textId="77777777" w:rsidR="004005F2" w:rsidRPr="002B343D" w:rsidRDefault="004005F2" w:rsidP="004005F2">
      <w:pPr>
        <w:autoSpaceDE w:val="0"/>
        <w:autoSpaceDN w:val="0"/>
        <w:adjustRightInd w:val="0"/>
        <w:spacing w:after="0" w:line="240" w:lineRule="auto"/>
        <w:jc w:val="both"/>
        <w:rPr>
          <w:rFonts w:ascii="Times New Roman" w:hAnsi="Times New Roman" w:cs="Times New Roman"/>
          <w:b/>
          <w:lang w:val="en-US"/>
        </w:rPr>
      </w:pPr>
      <w:r w:rsidRPr="002B343D">
        <w:rPr>
          <w:rFonts w:ascii="Times New Roman" w:hAnsi="Times New Roman" w:cs="Times New Roman"/>
          <w:b/>
          <w:lang w:val="en-US"/>
        </w:rPr>
        <w:t>ACKNOWLEDGMENT</w:t>
      </w:r>
      <w:r w:rsidR="004C35C1" w:rsidRPr="002B343D">
        <w:rPr>
          <w:rFonts w:ascii="Times New Roman" w:hAnsi="Times New Roman" w:cs="Times New Roman"/>
          <w:b/>
          <w:lang w:val="en-US"/>
        </w:rPr>
        <w:t xml:space="preserve"> (optional)</w:t>
      </w:r>
    </w:p>
    <w:p w14:paraId="25BDE26D"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r w:rsidRPr="002B343D">
        <w:rPr>
          <w:rFonts w:ascii="Times New Roman" w:hAnsi="Times New Roman" w:cs="Times New Roman"/>
          <w:lang w:val="en-US"/>
        </w:rPr>
        <w:t xml:space="preserve">State the contributing parties or institutions which help </w:t>
      </w:r>
      <w:r w:rsidR="00A513BE" w:rsidRPr="002B343D">
        <w:rPr>
          <w:rFonts w:ascii="Times New Roman" w:hAnsi="Times New Roman" w:cs="Times New Roman"/>
          <w:lang w:val="en-US"/>
        </w:rPr>
        <w:t>the author</w:t>
      </w:r>
      <w:r w:rsidR="00F02A75" w:rsidRPr="002B343D">
        <w:rPr>
          <w:rFonts w:ascii="Times New Roman" w:hAnsi="Times New Roman" w:cs="Times New Roman"/>
          <w:lang w:val="en-US"/>
        </w:rPr>
        <w:t>'</w:t>
      </w:r>
      <w:r w:rsidR="00A513BE" w:rsidRPr="002B343D">
        <w:rPr>
          <w:rFonts w:ascii="Times New Roman" w:hAnsi="Times New Roman" w:cs="Times New Roman"/>
          <w:lang w:val="en-US"/>
        </w:rPr>
        <w:t xml:space="preserve">s </w:t>
      </w:r>
      <w:r w:rsidRPr="002B343D">
        <w:rPr>
          <w:rFonts w:ascii="Times New Roman" w:hAnsi="Times New Roman" w:cs="Times New Roman"/>
          <w:lang w:val="en-US"/>
        </w:rPr>
        <w:t xml:space="preserve">research. It is important to acknowledge those who help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in </w:t>
      </w:r>
      <w:r w:rsidRPr="002B343D">
        <w:rPr>
          <w:rFonts w:ascii="Times New Roman" w:hAnsi="Times New Roman" w:cs="Times New Roman"/>
          <w:b/>
          <w:lang w:val="en-US"/>
        </w:rPr>
        <w:t>funding</w:t>
      </w:r>
      <w:r w:rsidRPr="002B343D">
        <w:rPr>
          <w:rFonts w:ascii="Times New Roman" w:hAnsi="Times New Roman" w:cs="Times New Roman"/>
          <w:lang w:val="en-US"/>
        </w:rPr>
        <w:t xml:space="preserve">, </w:t>
      </w:r>
      <w:r w:rsidRPr="002B343D">
        <w:rPr>
          <w:rFonts w:ascii="Times New Roman" w:hAnsi="Times New Roman" w:cs="Times New Roman"/>
          <w:b/>
          <w:lang w:val="en-US"/>
        </w:rPr>
        <w:t>research facilities</w:t>
      </w:r>
      <w:r w:rsidRPr="002B343D">
        <w:rPr>
          <w:rFonts w:ascii="Times New Roman" w:hAnsi="Times New Roman" w:cs="Times New Roman"/>
          <w:lang w:val="en-US"/>
        </w:rPr>
        <w:t xml:space="preserve">, or </w:t>
      </w:r>
      <w:r w:rsidRPr="002B343D">
        <w:rPr>
          <w:rFonts w:ascii="Times New Roman" w:hAnsi="Times New Roman" w:cs="Times New Roman"/>
          <w:b/>
          <w:lang w:val="en-US"/>
        </w:rPr>
        <w:t>meaningful suggestions</w:t>
      </w:r>
      <w:r w:rsidRPr="002B343D">
        <w:rPr>
          <w:rFonts w:ascii="Times New Roman" w:hAnsi="Times New Roman" w:cs="Times New Roman"/>
          <w:lang w:val="en-US"/>
        </w:rPr>
        <w:t xml:space="preserve"> in improving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 xml:space="preserve">article. If </w:t>
      </w:r>
      <w:r w:rsidR="00A513BE" w:rsidRPr="002B343D">
        <w:rPr>
          <w:rFonts w:ascii="Times New Roman" w:hAnsi="Times New Roman" w:cs="Times New Roman"/>
          <w:lang w:val="en-US"/>
        </w:rPr>
        <w:t xml:space="preserve">the </w:t>
      </w:r>
      <w:r w:rsidRPr="002B343D">
        <w:rPr>
          <w:rFonts w:ascii="Times New Roman" w:hAnsi="Times New Roman" w:cs="Times New Roman"/>
          <w:lang w:val="en-US"/>
        </w:rPr>
        <w:t xml:space="preserve">article has </w:t>
      </w:r>
      <w:r w:rsidR="00F02A75" w:rsidRPr="002B343D">
        <w:rPr>
          <w:rFonts w:ascii="Times New Roman" w:hAnsi="Times New Roman" w:cs="Times New Roman"/>
          <w:lang w:val="en-US"/>
        </w:rPr>
        <w:t xml:space="preserve">been </w:t>
      </w:r>
      <w:r w:rsidRPr="002B343D">
        <w:rPr>
          <w:rFonts w:ascii="Times New Roman" w:hAnsi="Times New Roman" w:cs="Times New Roman"/>
          <w:lang w:val="en-US"/>
        </w:rPr>
        <w:t>present</w:t>
      </w:r>
      <w:r w:rsidR="00F02A75" w:rsidRPr="002B343D">
        <w:rPr>
          <w:rFonts w:ascii="Times New Roman" w:hAnsi="Times New Roman" w:cs="Times New Roman"/>
          <w:lang w:val="en-US"/>
        </w:rPr>
        <w:t>ed</w:t>
      </w:r>
      <w:r w:rsidRPr="002B343D">
        <w:rPr>
          <w:rFonts w:ascii="Times New Roman" w:hAnsi="Times New Roman" w:cs="Times New Roman"/>
          <w:lang w:val="en-US"/>
        </w:rPr>
        <w:t xml:space="preserve"> in a seminar or conference, </w:t>
      </w:r>
      <w:r w:rsidR="00A513BE" w:rsidRPr="002B343D">
        <w:rPr>
          <w:rFonts w:ascii="Times New Roman" w:hAnsi="Times New Roman" w:cs="Times New Roman"/>
          <w:lang w:val="en-US"/>
        </w:rPr>
        <w:t xml:space="preserve">the authors </w:t>
      </w:r>
      <w:r w:rsidRPr="002B343D">
        <w:rPr>
          <w:rFonts w:ascii="Times New Roman" w:hAnsi="Times New Roman" w:cs="Times New Roman"/>
          <w:lang w:val="en-US"/>
        </w:rPr>
        <w:t>can also mention them in this section.</w:t>
      </w:r>
    </w:p>
    <w:p w14:paraId="00A43CB4" w14:textId="77777777" w:rsidR="004005F2" w:rsidRPr="002B343D" w:rsidRDefault="004005F2" w:rsidP="004005F2">
      <w:pPr>
        <w:autoSpaceDE w:val="0"/>
        <w:autoSpaceDN w:val="0"/>
        <w:adjustRightInd w:val="0"/>
        <w:spacing w:after="0" w:line="240" w:lineRule="auto"/>
        <w:ind w:firstLine="567"/>
        <w:jc w:val="both"/>
        <w:rPr>
          <w:rFonts w:ascii="Times New Roman" w:hAnsi="Times New Roman" w:cs="Times New Roman"/>
          <w:lang w:val="en-US"/>
        </w:rPr>
      </w:pPr>
    </w:p>
    <w:p w14:paraId="37B97558" w14:textId="77777777" w:rsidR="004005F2" w:rsidRPr="002B343D" w:rsidRDefault="004005F2" w:rsidP="009322D9">
      <w:pPr>
        <w:pStyle w:val="Heading1"/>
        <w:rPr>
          <w:shd w:val="clear" w:color="auto" w:fill="FFFFFF"/>
        </w:rPr>
      </w:pPr>
      <w:r w:rsidRPr="002B343D">
        <w:t>REFERENCES</w:t>
      </w:r>
    </w:p>
    <w:p w14:paraId="60D79466" w14:textId="37964BEA" w:rsidR="004005F2" w:rsidRPr="002178EB" w:rsidRDefault="00D22D18" w:rsidP="002178EB">
      <w:pPr>
        <w:spacing w:before="120" w:after="120" w:line="240" w:lineRule="auto"/>
        <w:ind w:left="851" w:right="91" w:hanging="851"/>
        <w:jc w:val="both"/>
        <w:rPr>
          <w:rFonts w:ascii="Times New Roman" w:eastAsia="Times New Roman" w:hAnsi="Times New Roman" w:cs="Times New Roman"/>
          <w:spacing w:val="-2"/>
        </w:rPr>
      </w:pPr>
      <w:r w:rsidRPr="002B343D">
        <w:rPr>
          <w:rFonts w:ascii="Times New Roman" w:eastAsia="Times New Roman" w:hAnsi="Times New Roman" w:cs="Times New Roman"/>
          <w:spacing w:val="-2"/>
        </w:rPr>
        <w:t xml:space="preserve">The reference entry is arranged in alphabetical order. All the references must be listed in the reference list. The references and in-text citation must be written in APA 7th (American Psychological Association) format. </w:t>
      </w:r>
      <w:r w:rsidR="004005F2" w:rsidRPr="002B343D">
        <w:rPr>
          <w:rFonts w:ascii="Times New Roman" w:eastAsia="Times New Roman" w:hAnsi="Times New Roman" w:cs="Times New Roman"/>
        </w:rPr>
        <w:t>.</w:t>
      </w:r>
      <w:r w:rsidR="004005F2" w:rsidRPr="002B343D">
        <w:rPr>
          <w:rFonts w:ascii="Times New Roman" w:hAnsi="Times New Roman" w:cs="Times New Roman"/>
        </w:rPr>
        <w:t xml:space="preserve"> </w:t>
      </w:r>
      <w:r w:rsidR="00DC23E7" w:rsidRPr="002B343D">
        <w:rPr>
          <w:rFonts w:ascii="Times New Roman" w:hAnsi="Times New Roman" w:cs="Times New Roman"/>
          <w:lang w:val="en-US"/>
        </w:rPr>
        <w:t>(</w:t>
      </w:r>
      <w:r w:rsidR="009C25E1" w:rsidRPr="002B343D">
        <w:rPr>
          <w:rFonts w:ascii="Times New Roman" w:hAnsi="Times New Roman" w:cs="Times New Roman"/>
          <w:lang w:val="en-US"/>
        </w:rPr>
        <w:t xml:space="preserve">separate the reference with </w:t>
      </w:r>
      <w:r w:rsidR="00DC23E7" w:rsidRPr="002B343D">
        <w:rPr>
          <w:rFonts w:ascii="Times New Roman" w:hAnsi="Times New Roman" w:cs="Times New Roman"/>
          <w:i/>
          <w:iCs/>
          <w:lang w:val="en-US"/>
        </w:rPr>
        <w:t xml:space="preserve">line spacing </w:t>
      </w:r>
      <w:r w:rsidR="00DC23E7" w:rsidRPr="002B343D">
        <w:rPr>
          <w:rFonts w:ascii="Times New Roman" w:hAnsi="Times New Roman" w:cs="Times New Roman"/>
          <w:b/>
          <w:bCs/>
          <w:i/>
          <w:iCs/>
          <w:lang w:val="en-US"/>
        </w:rPr>
        <w:t>single</w:t>
      </w:r>
      <w:r w:rsidR="00DC23E7" w:rsidRPr="002B343D">
        <w:rPr>
          <w:rFonts w:ascii="Times New Roman" w:hAnsi="Times New Roman" w:cs="Times New Roman"/>
          <w:i/>
          <w:iCs/>
          <w:lang w:val="en-US"/>
        </w:rPr>
        <w:t xml:space="preserve"> and paragraph spacing before </w:t>
      </w:r>
      <w:r w:rsidR="00DC23E7" w:rsidRPr="002B343D">
        <w:rPr>
          <w:rFonts w:ascii="Times New Roman" w:hAnsi="Times New Roman" w:cs="Times New Roman"/>
          <w:b/>
          <w:bCs/>
          <w:i/>
          <w:iCs/>
          <w:lang w:val="en-US"/>
        </w:rPr>
        <w:t xml:space="preserve">6 </w:t>
      </w:r>
      <w:proofErr w:type="spellStart"/>
      <w:r w:rsidR="00DC23E7" w:rsidRPr="002B343D">
        <w:rPr>
          <w:rFonts w:ascii="Times New Roman" w:hAnsi="Times New Roman" w:cs="Times New Roman"/>
          <w:b/>
          <w:bCs/>
          <w:i/>
          <w:iCs/>
          <w:lang w:val="en-US"/>
        </w:rPr>
        <w:t>pt</w:t>
      </w:r>
      <w:proofErr w:type="spellEnd"/>
      <w:r w:rsidR="00DC23E7" w:rsidRPr="002B343D">
        <w:rPr>
          <w:rFonts w:ascii="Times New Roman" w:hAnsi="Times New Roman" w:cs="Times New Roman"/>
          <w:i/>
          <w:iCs/>
          <w:lang w:val="en-US"/>
        </w:rPr>
        <w:t xml:space="preserve"> and after </w:t>
      </w:r>
      <w:r w:rsidR="00DC23E7" w:rsidRPr="002B343D">
        <w:rPr>
          <w:rFonts w:ascii="Times New Roman" w:hAnsi="Times New Roman" w:cs="Times New Roman"/>
          <w:b/>
          <w:bCs/>
          <w:i/>
          <w:iCs/>
          <w:lang w:val="en-US"/>
        </w:rPr>
        <w:t xml:space="preserve">6 </w:t>
      </w:r>
      <w:proofErr w:type="spellStart"/>
      <w:r w:rsidR="00DC23E7" w:rsidRPr="002B343D">
        <w:rPr>
          <w:rFonts w:ascii="Times New Roman" w:hAnsi="Times New Roman" w:cs="Times New Roman"/>
          <w:b/>
          <w:bCs/>
          <w:i/>
          <w:iCs/>
          <w:lang w:val="en-US"/>
        </w:rPr>
        <w:t>pt</w:t>
      </w:r>
      <w:proofErr w:type="spellEnd"/>
      <w:r w:rsidR="00DC23E7" w:rsidRPr="002B343D">
        <w:rPr>
          <w:rFonts w:ascii="Times New Roman" w:hAnsi="Times New Roman" w:cs="Times New Roman"/>
          <w:lang w:val="en-US"/>
        </w:rPr>
        <w:t>)</w:t>
      </w:r>
    </w:p>
    <w:p w14:paraId="73F1F02D" w14:textId="77777777" w:rsidR="002178EB" w:rsidRDefault="002178EB" w:rsidP="004005F2">
      <w:pPr>
        <w:spacing w:after="0" w:line="240" w:lineRule="auto"/>
        <w:rPr>
          <w:rFonts w:ascii="Times New Roman" w:eastAsia="Times New Roman" w:hAnsi="Times New Roman" w:cs="Times New Roman"/>
          <w:i/>
          <w:iCs/>
          <w:spacing w:val="2"/>
        </w:rPr>
      </w:pPr>
    </w:p>
    <w:p w14:paraId="4964F3C8" w14:textId="6E5CA9FB" w:rsidR="004005F2" w:rsidRPr="002B343D" w:rsidRDefault="004005F2" w:rsidP="004005F2">
      <w:pPr>
        <w:spacing w:after="0" w:line="240" w:lineRule="auto"/>
        <w:rPr>
          <w:rFonts w:ascii="Times New Roman" w:eastAsia="Times New Roman" w:hAnsi="Times New Roman" w:cs="Times New Roman"/>
          <w:i/>
          <w:iCs/>
        </w:rPr>
      </w:pP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5"/>
        </w:rPr>
        <w:t>x</w:t>
      </w:r>
      <w:r w:rsidRPr="002B343D">
        <w:rPr>
          <w:rFonts w:ascii="Times New Roman" w:eastAsia="Times New Roman" w:hAnsi="Times New Roman" w:cs="Times New Roman"/>
          <w:i/>
          <w:iCs/>
          <w:spacing w:val="4"/>
        </w:rPr>
        <w:t>a</w:t>
      </w:r>
      <w:r w:rsidRPr="002B343D">
        <w:rPr>
          <w:rFonts w:ascii="Times New Roman" w:eastAsia="Times New Roman" w:hAnsi="Times New Roman" w:cs="Times New Roman"/>
          <w:i/>
          <w:iCs/>
          <w:spacing w:val="-4"/>
        </w:rPr>
        <w:t>m</w:t>
      </w:r>
      <w:r w:rsidRPr="002B343D">
        <w:rPr>
          <w:rFonts w:ascii="Times New Roman" w:eastAsia="Times New Roman" w:hAnsi="Times New Roman" w:cs="Times New Roman"/>
          <w:i/>
          <w:iCs/>
          <w:spacing w:val="5"/>
        </w:rPr>
        <w:t>p</w:t>
      </w:r>
      <w:r w:rsidRPr="002B343D">
        <w:rPr>
          <w:rFonts w:ascii="Times New Roman" w:eastAsia="Times New Roman" w:hAnsi="Times New Roman" w:cs="Times New Roman"/>
          <w:i/>
          <w:iCs/>
          <w:spacing w:val="-4"/>
        </w:rPr>
        <w:t>l</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rPr>
        <w:t xml:space="preserve">s </w:t>
      </w:r>
      <w:r w:rsidRPr="002B343D">
        <w:rPr>
          <w:rFonts w:ascii="Times New Roman" w:eastAsia="Times New Roman" w:hAnsi="Times New Roman" w:cs="Times New Roman"/>
          <w:i/>
          <w:iCs/>
          <w:spacing w:val="5"/>
        </w:rPr>
        <w:t>o</w:t>
      </w:r>
      <w:r w:rsidRPr="002B343D">
        <w:rPr>
          <w:rFonts w:ascii="Times New Roman" w:eastAsia="Times New Roman" w:hAnsi="Times New Roman" w:cs="Times New Roman"/>
          <w:i/>
          <w:iCs/>
        </w:rPr>
        <w:t>f</w:t>
      </w:r>
      <w:r w:rsidRPr="002B343D">
        <w:rPr>
          <w:rFonts w:ascii="Times New Roman" w:eastAsia="Times New Roman" w:hAnsi="Times New Roman" w:cs="Times New Roman"/>
          <w:i/>
          <w:iCs/>
          <w:spacing w:val="-6"/>
        </w:rPr>
        <w:t xml:space="preserve"> </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8"/>
        </w:rPr>
        <w:t>f</w:t>
      </w:r>
      <w:r w:rsidRPr="002B343D">
        <w:rPr>
          <w:rFonts w:ascii="Times New Roman" w:eastAsia="Times New Roman" w:hAnsi="Times New Roman" w:cs="Times New Roman"/>
          <w:i/>
          <w:iCs/>
          <w:spacing w:val="2"/>
        </w:rPr>
        <w:t>e</w:t>
      </w:r>
      <w:r w:rsidRPr="002B343D">
        <w:rPr>
          <w:rFonts w:ascii="Times New Roman" w:eastAsia="Times New Roman" w:hAnsi="Times New Roman" w:cs="Times New Roman"/>
          <w:i/>
          <w:iCs/>
          <w:spacing w:val="1"/>
        </w:rPr>
        <w:t>r</w:t>
      </w:r>
      <w:r w:rsidRPr="002B343D">
        <w:rPr>
          <w:rFonts w:ascii="Times New Roman" w:eastAsia="Times New Roman" w:hAnsi="Times New Roman" w:cs="Times New Roman"/>
          <w:i/>
          <w:iCs/>
          <w:spacing w:val="4"/>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4"/>
        </w:rPr>
        <w:t>c</w:t>
      </w:r>
      <w:r w:rsidRPr="002B343D">
        <w:rPr>
          <w:rFonts w:ascii="Times New Roman" w:eastAsia="Times New Roman" w:hAnsi="Times New Roman" w:cs="Times New Roman"/>
          <w:i/>
          <w:iCs/>
        </w:rPr>
        <w:t>e</w:t>
      </w:r>
      <w:r w:rsidRPr="002B343D">
        <w:rPr>
          <w:rFonts w:ascii="Times New Roman" w:eastAsia="Times New Roman" w:hAnsi="Times New Roman" w:cs="Times New Roman"/>
          <w:i/>
          <w:iCs/>
          <w:spacing w:val="1"/>
        </w:rPr>
        <w:t xml:space="preserve"> </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5"/>
        </w:rPr>
        <w:t>n</w:t>
      </w:r>
      <w:r w:rsidRPr="002B343D">
        <w:rPr>
          <w:rFonts w:ascii="Times New Roman" w:eastAsia="Times New Roman" w:hAnsi="Times New Roman" w:cs="Times New Roman"/>
          <w:i/>
          <w:iCs/>
          <w:spacing w:val="5"/>
        </w:rPr>
        <w:t>t</w:t>
      </w:r>
      <w:r w:rsidRPr="002B343D">
        <w:rPr>
          <w:rFonts w:ascii="Times New Roman" w:eastAsia="Times New Roman" w:hAnsi="Times New Roman" w:cs="Times New Roman"/>
          <w:i/>
          <w:iCs/>
          <w:spacing w:val="6"/>
        </w:rPr>
        <w:t>r</w:t>
      </w:r>
      <w:r w:rsidRPr="002B343D">
        <w:rPr>
          <w:rFonts w:ascii="Times New Roman" w:eastAsia="Times New Roman" w:hAnsi="Times New Roman" w:cs="Times New Roman"/>
          <w:i/>
          <w:iCs/>
          <w:spacing w:val="-9"/>
        </w:rPr>
        <w:t>i</w:t>
      </w:r>
      <w:r w:rsidRPr="002B343D">
        <w:rPr>
          <w:rFonts w:ascii="Times New Roman" w:eastAsia="Times New Roman" w:hAnsi="Times New Roman" w:cs="Times New Roman"/>
          <w:i/>
          <w:iCs/>
          <w:spacing w:val="-1"/>
        </w:rPr>
        <w:t>e</w:t>
      </w:r>
      <w:r w:rsidRPr="002B343D">
        <w:rPr>
          <w:rFonts w:ascii="Times New Roman" w:eastAsia="Times New Roman" w:hAnsi="Times New Roman" w:cs="Times New Roman"/>
          <w:i/>
          <w:iCs/>
          <w:spacing w:val="-2"/>
        </w:rPr>
        <w:t>s</w:t>
      </w:r>
      <w:r w:rsidRPr="002B343D">
        <w:rPr>
          <w:rFonts w:ascii="Times New Roman" w:eastAsia="Times New Roman" w:hAnsi="Times New Roman" w:cs="Times New Roman"/>
          <w:i/>
          <w:iCs/>
        </w:rPr>
        <w:t>:</w:t>
      </w:r>
    </w:p>
    <w:p w14:paraId="40E91A9F"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49AF0CDE"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Single Author:</w:t>
      </w:r>
    </w:p>
    <w:p w14:paraId="5B8D88F2" w14:textId="77777777" w:rsidR="00BE7DA8" w:rsidRPr="002B343D" w:rsidRDefault="00067F3E" w:rsidP="00BE7DA8">
      <w:pPr>
        <w:pStyle w:val="NormalWeb"/>
        <w:shd w:val="clear" w:color="auto" w:fill="FFFFFF"/>
        <w:spacing w:before="0" w:beforeAutospacing="0" w:after="0" w:afterAutospacing="0"/>
        <w:ind w:left="567" w:hanging="567"/>
        <w:rPr>
          <w:color w:val="222222"/>
          <w:sz w:val="22"/>
          <w:szCs w:val="22"/>
        </w:rPr>
      </w:pPr>
      <w:proofErr w:type="spellStart"/>
      <w:r w:rsidRPr="002B343D">
        <w:rPr>
          <w:color w:val="222222"/>
          <w:sz w:val="22"/>
          <w:szCs w:val="22"/>
        </w:rPr>
        <w:lastRenderedPageBreak/>
        <w:t>Gire</w:t>
      </w:r>
      <w:proofErr w:type="spellEnd"/>
      <w:r w:rsidRPr="002B343D">
        <w:rPr>
          <w:color w:val="222222"/>
          <w:sz w:val="22"/>
          <w:szCs w:val="22"/>
        </w:rPr>
        <w:t>, A. (2006). </w:t>
      </w:r>
      <w:r w:rsidRPr="002B343D">
        <w:rPr>
          <w:rStyle w:val="Emphasis"/>
          <w:color w:val="222222"/>
          <w:sz w:val="22"/>
          <w:szCs w:val="22"/>
        </w:rPr>
        <w:t>An inconvenient truth: The planetary emergency of global warming and what</w:t>
      </w:r>
      <w:r w:rsidRPr="002B343D">
        <w:rPr>
          <w:color w:val="222222"/>
          <w:sz w:val="22"/>
          <w:szCs w:val="22"/>
        </w:rPr>
        <w:br/>
      </w:r>
      <w:r w:rsidRPr="002B343D">
        <w:rPr>
          <w:rStyle w:val="Emphasis"/>
          <w:color w:val="222222"/>
          <w:sz w:val="22"/>
          <w:szCs w:val="22"/>
        </w:rPr>
        <w:t>we can do about it. </w:t>
      </w:r>
      <w:r w:rsidRPr="002B343D">
        <w:rPr>
          <w:color w:val="222222"/>
          <w:sz w:val="22"/>
          <w:szCs w:val="22"/>
        </w:rPr>
        <w:t xml:space="preserve"> Rodale.</w:t>
      </w:r>
      <w:r w:rsidR="00FF7869" w:rsidRPr="002B343D">
        <w:rPr>
          <w:color w:val="222222"/>
          <w:sz w:val="22"/>
          <w:szCs w:val="22"/>
        </w:rPr>
        <w:t xml:space="preserve"> Retrieved from </w:t>
      </w:r>
      <w:hyperlink r:id="rId18" w:history="1">
        <w:r w:rsidR="00FF7869" w:rsidRPr="002B343D">
          <w:rPr>
            <w:rStyle w:val="Hyperlink"/>
            <w:sz w:val="22"/>
            <w:szCs w:val="22"/>
            <w:u w:val="none"/>
          </w:rPr>
          <w:t>https://www.researchgate.net/publication/255144057_An_Inconvenient_Truth_The_Planetary_Emergency_of_Global_Warming_and_What_We_Can_Do_About_It</w:t>
        </w:r>
      </w:hyperlink>
      <w:r w:rsidR="00FF7869" w:rsidRPr="002B343D">
        <w:rPr>
          <w:color w:val="222222"/>
          <w:sz w:val="22"/>
          <w:szCs w:val="22"/>
        </w:rPr>
        <w:t xml:space="preserve"> </w:t>
      </w:r>
    </w:p>
    <w:p w14:paraId="5FCBA61F" w14:textId="77777777" w:rsidR="00FF7869" w:rsidRPr="002B343D" w:rsidRDefault="00067F3E" w:rsidP="00BE7DA8">
      <w:pPr>
        <w:pStyle w:val="NormalWeb"/>
        <w:shd w:val="clear" w:color="auto" w:fill="FFFFFF"/>
        <w:spacing w:before="0" w:beforeAutospacing="0" w:after="0" w:afterAutospacing="0"/>
        <w:ind w:left="567" w:hanging="567"/>
        <w:rPr>
          <w:rStyle w:val="Strong"/>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Gire</w:t>
      </w:r>
      <w:proofErr w:type="spellEnd"/>
      <w:r w:rsidRPr="002B343D">
        <w:rPr>
          <w:color w:val="222222"/>
          <w:sz w:val="22"/>
          <w:szCs w:val="22"/>
        </w:rPr>
        <w:t>, 2006)</w:t>
      </w:r>
    </w:p>
    <w:p w14:paraId="22B0D6EB" w14:textId="77777777" w:rsidR="005542EA" w:rsidRPr="002B343D" w:rsidRDefault="005542EA" w:rsidP="00067F3E">
      <w:pPr>
        <w:pStyle w:val="NormalWeb"/>
        <w:shd w:val="clear" w:color="auto" w:fill="FFFFFF"/>
        <w:spacing w:before="0" w:beforeAutospacing="0" w:after="0" w:afterAutospacing="0"/>
        <w:rPr>
          <w:rStyle w:val="Strong"/>
          <w:color w:val="222222"/>
          <w:sz w:val="22"/>
          <w:szCs w:val="22"/>
        </w:rPr>
      </w:pPr>
    </w:p>
    <w:p w14:paraId="7531BF2C" w14:textId="77777777" w:rsidR="004C482A"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If you quote directly from an author you need to include the page or paragraph number of</w:t>
      </w:r>
      <w:r w:rsidRPr="002B343D">
        <w:rPr>
          <w:color w:val="222222"/>
          <w:sz w:val="22"/>
          <w:szCs w:val="22"/>
        </w:rPr>
        <w:br/>
      </w:r>
      <w:r w:rsidRPr="002B343D">
        <w:rPr>
          <w:rStyle w:val="Strong"/>
          <w:color w:val="222222"/>
          <w:sz w:val="22"/>
          <w:szCs w:val="22"/>
        </w:rPr>
        <w:t>the quote in your in-text reference, for example:</w:t>
      </w:r>
      <w:r w:rsidRPr="002B343D">
        <w:rPr>
          <w:color w:val="222222"/>
          <w:sz w:val="22"/>
          <w:szCs w:val="22"/>
        </w:rPr>
        <w:br/>
      </w:r>
    </w:p>
    <w:p w14:paraId="107FF7F8"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proofErr w:type="spellStart"/>
      <w:r w:rsidRPr="002B343D">
        <w:rPr>
          <w:rStyle w:val="Strong"/>
          <w:color w:val="222222"/>
          <w:sz w:val="22"/>
          <w:szCs w:val="22"/>
        </w:rPr>
        <w:t>Gire</w:t>
      </w:r>
      <w:proofErr w:type="spellEnd"/>
      <w:r w:rsidRPr="002B343D">
        <w:rPr>
          <w:rStyle w:val="Strong"/>
          <w:color w:val="222222"/>
          <w:sz w:val="22"/>
          <w:szCs w:val="22"/>
        </w:rPr>
        <w:t>, 2006, pp. 29-30)</w:t>
      </w:r>
    </w:p>
    <w:p w14:paraId="185897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Book with Two Authors:</w:t>
      </w:r>
      <w:r w:rsidRPr="002B343D">
        <w:rPr>
          <w:color w:val="222222"/>
          <w:sz w:val="22"/>
          <w:szCs w:val="22"/>
        </w:rPr>
        <w:t> </w:t>
      </w:r>
    </w:p>
    <w:p w14:paraId="19BF6C44"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Mike, P. J., &amp; Balling, R. C., Jr. (2000). </w:t>
      </w:r>
      <w:r w:rsidRPr="002B343D">
        <w:rPr>
          <w:rStyle w:val="Emphasis"/>
          <w:color w:val="222222"/>
          <w:sz w:val="22"/>
          <w:szCs w:val="22"/>
        </w:rPr>
        <w:t>The satanic gases: Clearing the air about global warming</w:t>
      </w:r>
      <w:r w:rsidRPr="002B343D">
        <w:rPr>
          <w:color w:val="222222"/>
          <w:sz w:val="22"/>
          <w:szCs w:val="22"/>
        </w:rPr>
        <w:t>. Cato Institute.</w:t>
      </w:r>
      <w:r w:rsidR="00FF7869" w:rsidRPr="002B343D">
        <w:rPr>
          <w:color w:val="222222"/>
          <w:sz w:val="22"/>
          <w:szCs w:val="22"/>
        </w:rPr>
        <w:t xml:space="preserve"> Retrieved from </w:t>
      </w:r>
      <w:hyperlink r:id="rId19" w:history="1">
        <w:r w:rsidR="00FF7869" w:rsidRPr="002B343D">
          <w:rPr>
            <w:rStyle w:val="Hyperlink"/>
            <w:sz w:val="22"/>
            <w:szCs w:val="22"/>
            <w:u w:val="none"/>
          </w:rPr>
          <w:t>https://www.cato.org/books/satanic-gases-clearing-air-about-global-warming</w:t>
        </w:r>
      </w:hyperlink>
      <w:r w:rsidR="00FF7869" w:rsidRPr="002B343D">
        <w:rPr>
          <w:color w:val="222222"/>
          <w:sz w:val="22"/>
          <w:szCs w:val="22"/>
        </w:rPr>
        <w:t xml:space="preserve"> </w:t>
      </w:r>
    </w:p>
    <w:p w14:paraId="5FA92AD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(Mike &amp; Balling, 2000)</w:t>
      </w:r>
    </w:p>
    <w:p w14:paraId="77DC8404"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Book with Editor as Author:</w:t>
      </w:r>
      <w:r w:rsidRPr="002B343D">
        <w:rPr>
          <w:color w:val="222222"/>
          <w:sz w:val="22"/>
          <w:szCs w:val="22"/>
        </w:rPr>
        <w:t> </w:t>
      </w:r>
    </w:p>
    <w:p w14:paraId="61C18377"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Grady. K. E. (Ed.). (2004). </w:t>
      </w:r>
      <w:r w:rsidRPr="002B343D">
        <w:rPr>
          <w:rStyle w:val="Emphasis"/>
          <w:color w:val="222222"/>
          <w:sz w:val="22"/>
          <w:szCs w:val="22"/>
        </w:rPr>
        <w:t>Global climate change and wildlife in North America. </w:t>
      </w:r>
      <w:r w:rsidRPr="002B343D">
        <w:rPr>
          <w:color w:val="222222"/>
          <w:sz w:val="22"/>
          <w:szCs w:val="22"/>
        </w:rPr>
        <w:t xml:space="preserve"> Wildlife Society.</w:t>
      </w:r>
      <w:r w:rsidR="00FF7869" w:rsidRPr="002B343D">
        <w:rPr>
          <w:color w:val="222222"/>
          <w:sz w:val="22"/>
          <w:szCs w:val="22"/>
        </w:rPr>
        <w:t xml:space="preserve"> Retrieved from </w:t>
      </w:r>
      <w:hyperlink r:id="rId20" w:history="1">
        <w:r w:rsidR="00FF7869" w:rsidRPr="002B343D">
          <w:rPr>
            <w:rStyle w:val="Hyperlink"/>
            <w:sz w:val="22"/>
            <w:szCs w:val="22"/>
            <w:u w:val="none"/>
          </w:rPr>
          <w:t>https://wildlife.org/wp-content/uploads/2014/05/ClimateChange04-2.pdf</w:t>
        </w:r>
      </w:hyperlink>
      <w:r w:rsidR="00FF7869" w:rsidRPr="002B343D">
        <w:rPr>
          <w:color w:val="222222"/>
          <w:sz w:val="22"/>
          <w:szCs w:val="22"/>
        </w:rPr>
        <w:t xml:space="preserve"> </w:t>
      </w:r>
    </w:p>
    <w:p w14:paraId="57DD495D" w14:textId="77777777" w:rsidR="00FF7869" w:rsidRPr="002B343D" w:rsidRDefault="00067F3E" w:rsidP="00067F3E">
      <w:pPr>
        <w:pStyle w:val="NormalWeb"/>
        <w:shd w:val="clear" w:color="auto" w:fill="FFFFFF"/>
        <w:spacing w:before="0" w:beforeAutospacing="0" w:after="0" w:afterAutospacing="0"/>
        <w:rPr>
          <w:rStyle w:val="Strong"/>
          <w:color w:val="222222"/>
          <w:sz w:val="22"/>
          <w:szCs w:val="22"/>
        </w:rPr>
      </w:pPr>
      <w:r w:rsidRPr="002B343D">
        <w:rPr>
          <w:rStyle w:val="Strong"/>
          <w:color w:val="222222"/>
          <w:sz w:val="22"/>
          <w:szCs w:val="22"/>
        </w:rPr>
        <w:t>In-text reference: </w:t>
      </w:r>
      <w:r w:rsidRPr="002B343D">
        <w:rPr>
          <w:color w:val="222222"/>
          <w:sz w:val="22"/>
          <w:szCs w:val="22"/>
        </w:rPr>
        <w:t>(Grady, 2004)</w:t>
      </w:r>
      <w:r w:rsidRPr="002B343D">
        <w:rPr>
          <w:color w:val="222222"/>
          <w:sz w:val="22"/>
          <w:szCs w:val="22"/>
        </w:rPr>
        <w:br/>
      </w:r>
    </w:p>
    <w:p w14:paraId="5F546C85"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Brochure or Pamphlet:</w:t>
      </w:r>
      <w:r w:rsidRPr="002B343D">
        <w:rPr>
          <w:color w:val="222222"/>
          <w:sz w:val="22"/>
          <w:szCs w:val="22"/>
        </w:rPr>
        <w:t> </w:t>
      </w:r>
    </w:p>
    <w:p w14:paraId="44D40E32"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New York State Department of Health. (2002). </w:t>
      </w:r>
      <w:r w:rsidRPr="002B343D">
        <w:rPr>
          <w:rStyle w:val="Emphasis"/>
          <w:color w:val="222222"/>
          <w:sz w:val="22"/>
          <w:szCs w:val="22"/>
        </w:rPr>
        <w:t>After a sexual assault</w:t>
      </w:r>
      <w:r w:rsidRPr="002B343D">
        <w:rPr>
          <w:color w:val="222222"/>
          <w:sz w:val="22"/>
          <w:szCs w:val="22"/>
        </w:rPr>
        <w:t>. [Brochure]. Art Press.</w:t>
      </w:r>
      <w:r w:rsidR="00FF7869" w:rsidRPr="002B343D">
        <w:rPr>
          <w:color w:val="222222"/>
          <w:sz w:val="22"/>
          <w:szCs w:val="22"/>
        </w:rPr>
        <w:t xml:space="preserve"> Retrieved from </w:t>
      </w:r>
      <w:hyperlink r:id="rId21" w:history="1">
        <w:r w:rsidR="00FF7869" w:rsidRPr="002B343D">
          <w:rPr>
            <w:rStyle w:val="Hyperlink"/>
            <w:sz w:val="22"/>
            <w:szCs w:val="22"/>
            <w:u w:val="none"/>
          </w:rPr>
          <w:t>https://www.health.ny.gov/professionals/safe/</w:t>
        </w:r>
      </w:hyperlink>
      <w:r w:rsidR="00FF7869" w:rsidRPr="002B343D">
        <w:rPr>
          <w:color w:val="222222"/>
          <w:sz w:val="22"/>
          <w:szCs w:val="22"/>
        </w:rPr>
        <w:t xml:space="preserve"> </w:t>
      </w:r>
    </w:p>
    <w:p w14:paraId="163172E0"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(New York, 2002)</w:t>
      </w:r>
    </w:p>
    <w:p w14:paraId="0210C5A2"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An Anonymous Book:</w:t>
      </w:r>
      <w:r w:rsidRPr="002B343D">
        <w:rPr>
          <w:color w:val="222222"/>
          <w:sz w:val="22"/>
          <w:szCs w:val="22"/>
        </w:rPr>
        <w:br/>
      </w:r>
      <w:r w:rsidRPr="002B343D">
        <w:rPr>
          <w:rStyle w:val="Emphasis"/>
          <w:color w:val="222222"/>
          <w:sz w:val="22"/>
          <w:szCs w:val="22"/>
        </w:rPr>
        <w:t>Environmental resource handbook</w:t>
      </w:r>
      <w:r w:rsidRPr="002B343D">
        <w:rPr>
          <w:color w:val="222222"/>
          <w:sz w:val="22"/>
          <w:szCs w:val="22"/>
        </w:rPr>
        <w:t>. (2001). Grey House.</w:t>
      </w:r>
      <w:r w:rsidR="00FF7869" w:rsidRPr="002B343D">
        <w:rPr>
          <w:color w:val="222222"/>
          <w:sz w:val="22"/>
          <w:szCs w:val="22"/>
        </w:rPr>
        <w:t xml:space="preserve"> Retrieved from </w:t>
      </w:r>
      <w:hyperlink r:id="rId22" w:history="1">
        <w:r w:rsidR="00FF7869" w:rsidRPr="002B343D">
          <w:rPr>
            <w:rStyle w:val="Hyperlink"/>
            <w:sz w:val="22"/>
            <w:szCs w:val="22"/>
            <w:u w:val="none"/>
          </w:rPr>
          <w:t>http://www.worldcat.org/title/environmental-resource-handbook/oclc/47942539</w:t>
        </w:r>
      </w:hyperlink>
      <w:r w:rsidR="00FF7869" w:rsidRPr="002B343D">
        <w:rPr>
          <w:color w:val="222222"/>
          <w:sz w:val="22"/>
          <w:szCs w:val="22"/>
        </w:rPr>
        <w:t xml:space="preserve"> </w:t>
      </w:r>
      <w:r w:rsidRPr="002B343D">
        <w:rPr>
          <w:color w:val="222222"/>
          <w:sz w:val="22"/>
          <w:szCs w:val="22"/>
        </w:rPr>
        <w:br/>
      </w:r>
      <w:r w:rsidRPr="002B343D">
        <w:rPr>
          <w:rStyle w:val="Strong"/>
          <w:color w:val="222222"/>
          <w:sz w:val="22"/>
          <w:szCs w:val="22"/>
        </w:rPr>
        <w:t>In-text reference: </w:t>
      </w:r>
      <w:r w:rsidRPr="002B343D">
        <w:rPr>
          <w:color w:val="222222"/>
          <w:sz w:val="22"/>
          <w:szCs w:val="22"/>
        </w:rPr>
        <w:t>(Environmental Resource Handbook, 2001)</w:t>
      </w:r>
    </w:p>
    <w:p w14:paraId="587A8B8D"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Articles in Reference Books (unsigned and signed):</w:t>
      </w:r>
      <w:r w:rsidRPr="002B343D">
        <w:rPr>
          <w:color w:val="222222"/>
          <w:sz w:val="22"/>
          <w:szCs w:val="22"/>
        </w:rPr>
        <w:t> </w:t>
      </w:r>
    </w:p>
    <w:p w14:paraId="704886CD"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Greenhouse effect. (2005). </w:t>
      </w:r>
      <w:r w:rsidRPr="002B343D">
        <w:rPr>
          <w:rStyle w:val="Emphasis"/>
          <w:color w:val="222222"/>
          <w:sz w:val="22"/>
          <w:szCs w:val="22"/>
        </w:rPr>
        <w:t>American heritage science dictionary</w:t>
      </w:r>
      <w:r w:rsidRPr="002B343D">
        <w:rPr>
          <w:color w:val="222222"/>
          <w:sz w:val="22"/>
          <w:szCs w:val="22"/>
        </w:rPr>
        <w:t>. Houghton Mifflin. Schneider, S. H. Greenhouse effect. </w:t>
      </w:r>
      <w:r w:rsidRPr="002B343D">
        <w:rPr>
          <w:rStyle w:val="Emphasis"/>
          <w:color w:val="222222"/>
          <w:sz w:val="22"/>
          <w:szCs w:val="22"/>
        </w:rPr>
        <w:t>World book encyclopedia </w:t>
      </w:r>
      <w:r w:rsidRPr="002B343D">
        <w:rPr>
          <w:color w:val="222222"/>
          <w:sz w:val="22"/>
          <w:szCs w:val="22"/>
        </w:rPr>
        <w:t>(Millennium ed. Vol. 8, pp. 382-383). World Book.</w:t>
      </w:r>
      <w:r w:rsidR="00FF7869" w:rsidRPr="002B343D">
        <w:rPr>
          <w:color w:val="222222"/>
          <w:sz w:val="22"/>
          <w:szCs w:val="22"/>
        </w:rPr>
        <w:t xml:space="preserve"> Retrieved from </w:t>
      </w:r>
      <w:hyperlink r:id="rId23"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29684A81"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(Greenhouse effect, 2005)</w:t>
      </w:r>
    </w:p>
    <w:p w14:paraId="20FEFD3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Magazine Articles:</w:t>
      </w:r>
      <w:r w:rsidRPr="002B343D">
        <w:rPr>
          <w:color w:val="222222"/>
          <w:sz w:val="22"/>
          <w:szCs w:val="22"/>
        </w:rPr>
        <w:t> </w:t>
      </w:r>
    </w:p>
    <w:p w14:paraId="71453CAF"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Allen, L. (2004, August). Will Tuvalu disappear beneath the sea? Global warming threatens to swamp a small island nation. </w:t>
      </w:r>
      <w:r w:rsidRPr="002B343D">
        <w:rPr>
          <w:rStyle w:val="Emphasis"/>
          <w:color w:val="222222"/>
          <w:sz w:val="22"/>
          <w:szCs w:val="22"/>
        </w:rPr>
        <w:t>Smithsonian, 35</w:t>
      </w:r>
      <w:r w:rsidRPr="002B343D">
        <w:rPr>
          <w:color w:val="222222"/>
          <w:sz w:val="22"/>
          <w:szCs w:val="22"/>
        </w:rPr>
        <w:t xml:space="preserve">(5), pp. 44-52. Begley, S., &amp; </w:t>
      </w:r>
      <w:proofErr w:type="spellStart"/>
      <w:r w:rsidRPr="002B343D">
        <w:rPr>
          <w:color w:val="222222"/>
          <w:sz w:val="22"/>
          <w:szCs w:val="22"/>
        </w:rPr>
        <w:t>Murr</w:t>
      </w:r>
      <w:proofErr w:type="spellEnd"/>
      <w:r w:rsidRPr="002B343D">
        <w:rPr>
          <w:color w:val="222222"/>
          <w:sz w:val="22"/>
          <w:szCs w:val="22"/>
        </w:rPr>
        <w:t>, A. (2007, July 2). Which of these is not causing global warming? A. Sport utility vehicles; B. Rice fields; C. Increased solar output. </w:t>
      </w:r>
      <w:r w:rsidRPr="002B343D">
        <w:rPr>
          <w:rStyle w:val="Emphasis"/>
          <w:color w:val="222222"/>
          <w:sz w:val="22"/>
          <w:szCs w:val="22"/>
        </w:rPr>
        <w:t>Newsweek, 150</w:t>
      </w:r>
      <w:r w:rsidRPr="002B343D">
        <w:rPr>
          <w:color w:val="222222"/>
          <w:sz w:val="22"/>
          <w:szCs w:val="22"/>
        </w:rPr>
        <w:t>(2), pp. 48-50.</w:t>
      </w:r>
      <w:r w:rsidR="00FF7869" w:rsidRPr="002B343D">
        <w:rPr>
          <w:color w:val="222222"/>
          <w:sz w:val="22"/>
          <w:szCs w:val="22"/>
        </w:rPr>
        <w:t xml:space="preserve"> Retrieved from </w:t>
      </w:r>
      <w:hyperlink r:id="rId24" w:history="1">
        <w:r w:rsidR="00FF7869" w:rsidRPr="002B343D">
          <w:rPr>
            <w:rStyle w:val="Hyperlink"/>
            <w:sz w:val="22"/>
            <w:szCs w:val="22"/>
            <w:u w:val="none"/>
          </w:rPr>
          <w:t>https://www.smithsonianmag.com/science-nature/will-tuvalu-disappear-beneath-the-sea-180940704/</w:t>
        </w:r>
      </w:hyperlink>
      <w:r w:rsidR="00FF7869" w:rsidRPr="002B343D">
        <w:rPr>
          <w:color w:val="222222"/>
          <w:sz w:val="22"/>
          <w:szCs w:val="22"/>
        </w:rPr>
        <w:t xml:space="preserve"> </w:t>
      </w:r>
    </w:p>
    <w:p w14:paraId="083602A2"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 xml:space="preserve">(Begley, 2007; </w:t>
      </w:r>
      <w:proofErr w:type="spellStart"/>
      <w:r w:rsidRPr="002B343D">
        <w:rPr>
          <w:color w:val="222222"/>
          <w:sz w:val="22"/>
          <w:szCs w:val="22"/>
        </w:rPr>
        <w:t>Murr</w:t>
      </w:r>
      <w:proofErr w:type="spellEnd"/>
      <w:r w:rsidRPr="002B343D">
        <w:rPr>
          <w:color w:val="222222"/>
          <w:sz w:val="22"/>
          <w:szCs w:val="22"/>
        </w:rPr>
        <w:t>, 2007)</w:t>
      </w:r>
    </w:p>
    <w:p w14:paraId="1B0FBA79"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Newspaper Articles (unsigned and signed):</w:t>
      </w:r>
      <w:r w:rsidRPr="002B343D">
        <w:rPr>
          <w:color w:val="222222"/>
          <w:sz w:val="22"/>
          <w:szCs w:val="22"/>
        </w:rPr>
        <w:t> </w:t>
      </w:r>
    </w:p>
    <w:p w14:paraId="45718195"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College officials agree to cut greenhouse gases. (2007, June 13). </w:t>
      </w:r>
      <w:r w:rsidRPr="002B343D">
        <w:rPr>
          <w:rStyle w:val="Emphasis"/>
          <w:color w:val="222222"/>
          <w:sz w:val="22"/>
          <w:szCs w:val="22"/>
        </w:rPr>
        <w:t>Albany Times Union, </w:t>
      </w:r>
      <w:r w:rsidRPr="002B343D">
        <w:rPr>
          <w:color w:val="222222"/>
          <w:sz w:val="22"/>
          <w:szCs w:val="22"/>
        </w:rPr>
        <w:t>p. A4. Landler, M. (2007, June 2). Bush’s Greenhouse Gas Plan Throws Europe Off Guard.</w:t>
      </w:r>
      <w:r w:rsidR="00FF7869" w:rsidRPr="002B343D">
        <w:rPr>
          <w:color w:val="222222"/>
          <w:sz w:val="22"/>
          <w:szCs w:val="22"/>
        </w:rPr>
        <w:t xml:space="preserve"> </w:t>
      </w:r>
      <w:r w:rsidRPr="002B343D">
        <w:rPr>
          <w:rStyle w:val="Emphasis"/>
          <w:color w:val="222222"/>
          <w:sz w:val="22"/>
          <w:szCs w:val="22"/>
        </w:rPr>
        <w:t>New York Times, </w:t>
      </w:r>
      <w:r w:rsidRPr="002B343D">
        <w:rPr>
          <w:color w:val="222222"/>
          <w:sz w:val="22"/>
          <w:szCs w:val="22"/>
        </w:rPr>
        <w:t>p. A7.</w:t>
      </w:r>
      <w:r w:rsidR="00FF7869" w:rsidRPr="002B343D">
        <w:rPr>
          <w:color w:val="222222"/>
          <w:sz w:val="22"/>
          <w:szCs w:val="22"/>
        </w:rPr>
        <w:t xml:space="preserve"> Retrieved from </w:t>
      </w:r>
      <w:hyperlink r:id="rId25" w:history="1">
        <w:r w:rsidR="00FF7869" w:rsidRPr="002B343D">
          <w:rPr>
            <w:rStyle w:val="Hyperlink"/>
            <w:sz w:val="22"/>
            <w:szCs w:val="22"/>
            <w:u w:val="none"/>
          </w:rPr>
          <w:t>https://www.nytimes.com/2007/06/02/washington/02germany.html</w:t>
        </w:r>
      </w:hyperlink>
      <w:r w:rsidR="00FF7869" w:rsidRPr="002B343D">
        <w:rPr>
          <w:color w:val="222222"/>
          <w:sz w:val="22"/>
          <w:szCs w:val="22"/>
        </w:rPr>
        <w:t xml:space="preserve"> </w:t>
      </w:r>
    </w:p>
    <w:p w14:paraId="2E8511DD"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references: </w:t>
      </w:r>
      <w:r w:rsidRPr="002B343D">
        <w:rPr>
          <w:color w:val="222222"/>
          <w:sz w:val="22"/>
          <w:szCs w:val="22"/>
        </w:rPr>
        <w:t>(“College Officials”, 2007)</w:t>
      </w:r>
    </w:p>
    <w:p w14:paraId="420B11DE"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color w:val="222222"/>
          <w:sz w:val="22"/>
          <w:szCs w:val="22"/>
        </w:rPr>
        <w:br/>
      </w:r>
      <w:r w:rsidRPr="002B343D">
        <w:rPr>
          <w:rStyle w:val="Strong"/>
          <w:color w:val="222222"/>
          <w:sz w:val="22"/>
          <w:szCs w:val="22"/>
        </w:rPr>
        <w:t>Journal Article with Continuous Paging:</w:t>
      </w:r>
      <w:r w:rsidRPr="002B343D">
        <w:rPr>
          <w:color w:val="222222"/>
          <w:sz w:val="22"/>
          <w:szCs w:val="22"/>
        </w:rPr>
        <w:t> </w:t>
      </w:r>
    </w:p>
    <w:p w14:paraId="3DB94F89"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lastRenderedPageBreak/>
        <w:t xml:space="preserve">Miller-Rushing, A. J., Primack, R. B., Primack, D., &amp; </w:t>
      </w:r>
      <w:proofErr w:type="spellStart"/>
      <w:r w:rsidRPr="002B343D">
        <w:rPr>
          <w:color w:val="222222"/>
          <w:sz w:val="22"/>
          <w:szCs w:val="22"/>
        </w:rPr>
        <w:t>Mukunda</w:t>
      </w:r>
      <w:proofErr w:type="spellEnd"/>
      <w:r w:rsidRPr="002B343D">
        <w:rPr>
          <w:color w:val="222222"/>
          <w:sz w:val="22"/>
          <w:szCs w:val="22"/>
        </w:rPr>
        <w:t>, S. (2006). Photographs and herbarium specimens as tools to document phonological changes in response to global warming. </w:t>
      </w:r>
      <w:r w:rsidRPr="002B343D">
        <w:rPr>
          <w:rStyle w:val="Emphasis"/>
          <w:color w:val="222222"/>
          <w:sz w:val="22"/>
          <w:szCs w:val="22"/>
        </w:rPr>
        <w:t>American Journal of Botany, 93, </w:t>
      </w:r>
      <w:r w:rsidRPr="002B343D">
        <w:rPr>
          <w:color w:val="222222"/>
          <w:sz w:val="22"/>
          <w:szCs w:val="22"/>
        </w:rPr>
        <w:t>pp. 1667-1674. Retrieved from</w:t>
      </w:r>
      <w:r w:rsidR="00FF7869" w:rsidRPr="002B343D">
        <w:rPr>
          <w:color w:val="222222"/>
          <w:sz w:val="22"/>
          <w:szCs w:val="22"/>
        </w:rPr>
        <w:t xml:space="preserve"> </w:t>
      </w:r>
      <w:hyperlink r:id="rId26" w:history="1">
        <w:r w:rsidR="00FF7869" w:rsidRPr="002B343D">
          <w:rPr>
            <w:rStyle w:val="Hyperlink"/>
            <w:sz w:val="22"/>
            <w:szCs w:val="22"/>
            <w:u w:val="none"/>
          </w:rPr>
          <w:t>https://pubmed.ncbi.nlm.nih.gov/21642112/</w:t>
        </w:r>
      </w:hyperlink>
      <w:r w:rsidR="00FF7869" w:rsidRPr="002B343D">
        <w:rPr>
          <w:color w:val="222222"/>
          <w:sz w:val="22"/>
          <w:szCs w:val="22"/>
        </w:rPr>
        <w:t xml:space="preserve"> </w:t>
      </w:r>
    </w:p>
    <w:p w14:paraId="092D051A"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 xml:space="preserve">(Miller-Rushing </w:t>
      </w:r>
      <w:r w:rsidR="00DE2FB4" w:rsidRPr="002B343D">
        <w:rPr>
          <w:color w:val="222222"/>
          <w:sz w:val="22"/>
          <w:szCs w:val="22"/>
        </w:rPr>
        <w:t>et.al.</w:t>
      </w:r>
      <w:r w:rsidRPr="002B343D">
        <w:rPr>
          <w:color w:val="222222"/>
          <w:sz w:val="22"/>
          <w:szCs w:val="22"/>
        </w:rPr>
        <w:t>, 2006)</w:t>
      </w:r>
    </w:p>
    <w:p w14:paraId="1F29711E" w14:textId="77777777" w:rsidR="00F8237D" w:rsidRPr="002B343D" w:rsidRDefault="00F8237D" w:rsidP="00067F3E">
      <w:pPr>
        <w:pStyle w:val="NormalWeb"/>
        <w:shd w:val="clear" w:color="auto" w:fill="FFFFFF"/>
        <w:spacing w:before="0" w:beforeAutospacing="0" w:after="0" w:afterAutospacing="0"/>
        <w:rPr>
          <w:rStyle w:val="Strong"/>
          <w:color w:val="222222"/>
          <w:sz w:val="22"/>
          <w:szCs w:val="22"/>
        </w:rPr>
      </w:pPr>
    </w:p>
    <w:p w14:paraId="13E547FE" w14:textId="77777777" w:rsidR="00DE2FB4" w:rsidRPr="002B343D" w:rsidRDefault="00DE2FB4" w:rsidP="00067F3E">
      <w:pPr>
        <w:pStyle w:val="NormalWeb"/>
        <w:shd w:val="clear" w:color="auto" w:fill="FFFFFF"/>
        <w:spacing w:before="0" w:beforeAutospacing="0" w:after="0" w:afterAutospacing="0"/>
        <w:rPr>
          <w:rStyle w:val="Strong"/>
          <w:color w:val="222222"/>
          <w:sz w:val="22"/>
          <w:szCs w:val="22"/>
        </w:rPr>
      </w:pPr>
    </w:p>
    <w:p w14:paraId="5E07A8AC"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when each issue begins with p.1:</w:t>
      </w:r>
      <w:r w:rsidRPr="002B343D">
        <w:rPr>
          <w:color w:val="222222"/>
          <w:sz w:val="22"/>
          <w:szCs w:val="22"/>
        </w:rPr>
        <w:t> </w:t>
      </w:r>
    </w:p>
    <w:p w14:paraId="66DEC0AC"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proofErr w:type="spellStart"/>
      <w:r w:rsidRPr="002B343D">
        <w:rPr>
          <w:color w:val="222222"/>
          <w:sz w:val="22"/>
          <w:szCs w:val="22"/>
        </w:rPr>
        <w:t>Bogdonoff</w:t>
      </w:r>
      <w:proofErr w:type="spellEnd"/>
      <w:r w:rsidRPr="002B343D">
        <w:rPr>
          <w:color w:val="222222"/>
          <w:sz w:val="22"/>
          <w:szCs w:val="22"/>
        </w:rPr>
        <w:t>, S., &amp; Rubin, J. (2007). The regional greenhouse gas initiative: Taking action in Maine. </w:t>
      </w:r>
      <w:r w:rsidRPr="002B343D">
        <w:rPr>
          <w:rStyle w:val="Emphasis"/>
          <w:color w:val="222222"/>
          <w:sz w:val="22"/>
          <w:szCs w:val="22"/>
        </w:rPr>
        <w:t>Environment, 49</w:t>
      </w:r>
      <w:r w:rsidRPr="002B343D">
        <w:rPr>
          <w:color w:val="222222"/>
          <w:sz w:val="22"/>
          <w:szCs w:val="22"/>
        </w:rPr>
        <w:t>(2), 9-16.</w:t>
      </w:r>
      <w:r w:rsidR="00FF7869" w:rsidRPr="002B343D">
        <w:rPr>
          <w:color w:val="222222"/>
          <w:sz w:val="22"/>
          <w:szCs w:val="22"/>
        </w:rPr>
        <w:t xml:space="preserve"> Retrieved from </w:t>
      </w:r>
      <w:hyperlink r:id="rId27" w:history="1">
        <w:r w:rsidR="00FF7869" w:rsidRPr="002B343D">
          <w:rPr>
            <w:rStyle w:val="Hyperlink"/>
            <w:sz w:val="22"/>
            <w:szCs w:val="22"/>
            <w:u w:val="none"/>
          </w:rPr>
          <w:t>https://library.flcc.edu/APA_FLCC.pdf</w:t>
        </w:r>
      </w:hyperlink>
      <w:r w:rsidR="00FF7869" w:rsidRPr="002B343D">
        <w:rPr>
          <w:color w:val="222222"/>
          <w:sz w:val="22"/>
          <w:szCs w:val="22"/>
        </w:rPr>
        <w:t xml:space="preserve"> </w:t>
      </w:r>
    </w:p>
    <w:p w14:paraId="0A927FCC"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Bogdonoff</w:t>
      </w:r>
      <w:proofErr w:type="spellEnd"/>
      <w:r w:rsidRPr="002B343D">
        <w:rPr>
          <w:color w:val="222222"/>
          <w:sz w:val="22"/>
          <w:szCs w:val="22"/>
        </w:rPr>
        <w:t xml:space="preserve"> </w:t>
      </w:r>
      <w:r w:rsidR="00DE2FB4" w:rsidRPr="002B343D">
        <w:rPr>
          <w:color w:val="222222"/>
          <w:sz w:val="22"/>
          <w:szCs w:val="22"/>
        </w:rPr>
        <w:t>et.al</w:t>
      </w:r>
      <w:r w:rsidRPr="002B343D">
        <w:rPr>
          <w:color w:val="222222"/>
          <w:sz w:val="22"/>
          <w:szCs w:val="22"/>
        </w:rPr>
        <w:t>, 2007)</w:t>
      </w:r>
    </w:p>
    <w:p w14:paraId="313D6B82" w14:textId="77777777" w:rsidR="00BE7DA8" w:rsidRPr="002B343D" w:rsidRDefault="00BE7DA8" w:rsidP="00067F3E">
      <w:pPr>
        <w:pStyle w:val="NormalWeb"/>
        <w:shd w:val="clear" w:color="auto" w:fill="FFFFFF"/>
        <w:spacing w:before="0" w:beforeAutospacing="0" w:after="0" w:afterAutospacing="0"/>
        <w:rPr>
          <w:rStyle w:val="Strong"/>
          <w:color w:val="222222"/>
          <w:sz w:val="22"/>
          <w:szCs w:val="22"/>
        </w:rPr>
      </w:pPr>
    </w:p>
    <w:p w14:paraId="1C522F1F"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Journal Article from a Library Subscription Service Database with a DOI (digital object</w:t>
      </w:r>
      <w:r w:rsidRPr="002B343D">
        <w:rPr>
          <w:color w:val="222222"/>
          <w:sz w:val="22"/>
          <w:szCs w:val="22"/>
        </w:rPr>
        <w:br/>
      </w:r>
      <w:r w:rsidRPr="002B343D">
        <w:rPr>
          <w:rStyle w:val="Strong"/>
          <w:color w:val="222222"/>
          <w:sz w:val="22"/>
          <w:szCs w:val="22"/>
        </w:rPr>
        <w:t>identifier):</w:t>
      </w:r>
      <w:r w:rsidRPr="002B343D">
        <w:rPr>
          <w:color w:val="222222"/>
          <w:sz w:val="22"/>
          <w:szCs w:val="22"/>
        </w:rPr>
        <w:t> </w:t>
      </w:r>
    </w:p>
    <w:p w14:paraId="17E68A63"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Mora, C., &amp; Maya, M. F. (2006). Effect of the rate of temperature increase of the dynamic method on the heat tolerance of fishes. </w:t>
      </w:r>
      <w:r w:rsidRPr="002B343D">
        <w:rPr>
          <w:rStyle w:val="Emphasis"/>
          <w:color w:val="222222"/>
          <w:sz w:val="22"/>
          <w:szCs w:val="22"/>
        </w:rPr>
        <w:t>Journal of Thermal Biology, 31</w:t>
      </w:r>
      <w:r w:rsidRPr="002B343D">
        <w:rPr>
          <w:color w:val="222222"/>
          <w:sz w:val="22"/>
          <w:szCs w:val="22"/>
        </w:rPr>
        <w:t>, pp. 337-341. </w:t>
      </w:r>
      <w:hyperlink r:id="rId28" w:history="1">
        <w:r w:rsidRPr="002B343D">
          <w:rPr>
            <w:rStyle w:val="Hyperlink"/>
            <w:noProof/>
            <w:sz w:val="22"/>
            <w:szCs w:val="22"/>
            <w:u w:val="none"/>
          </w:rPr>
          <w:t>https://doi.org/</w:t>
        </w:r>
        <w:r w:rsidRPr="002B343D">
          <w:rPr>
            <w:rStyle w:val="Hyperlink"/>
            <w:sz w:val="22"/>
            <w:szCs w:val="22"/>
            <w:u w:val="none"/>
          </w:rPr>
          <w:t>10.101b/jtherbio.2006.01.055</w:t>
        </w:r>
      </w:hyperlink>
      <w:r w:rsidRPr="002B343D">
        <w:rPr>
          <w:color w:val="222222"/>
          <w:sz w:val="22"/>
          <w:szCs w:val="22"/>
        </w:rPr>
        <w:t xml:space="preserve"> </w:t>
      </w:r>
    </w:p>
    <w:p w14:paraId="0257AE71" w14:textId="77777777" w:rsidR="00067F3E"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In-text reference: </w:t>
      </w:r>
      <w:r w:rsidRPr="002B343D">
        <w:rPr>
          <w:color w:val="222222"/>
          <w:sz w:val="22"/>
          <w:szCs w:val="22"/>
        </w:rPr>
        <w:t xml:space="preserve">(Mora </w:t>
      </w:r>
      <w:r w:rsidR="00DE2FB4" w:rsidRPr="002B343D">
        <w:rPr>
          <w:color w:val="222222"/>
          <w:sz w:val="22"/>
          <w:szCs w:val="22"/>
        </w:rPr>
        <w:t>et al.</w:t>
      </w:r>
      <w:r w:rsidRPr="002B343D">
        <w:rPr>
          <w:color w:val="222222"/>
          <w:sz w:val="22"/>
          <w:szCs w:val="22"/>
        </w:rPr>
        <w:t>, 2006)</w:t>
      </w:r>
    </w:p>
    <w:p w14:paraId="78CBDA8C" w14:textId="77777777" w:rsidR="00067F3E" w:rsidRPr="002B343D" w:rsidRDefault="00067F3E" w:rsidP="00067F3E">
      <w:pPr>
        <w:pStyle w:val="NormalWeb"/>
        <w:shd w:val="clear" w:color="auto" w:fill="FFFFFF"/>
        <w:spacing w:before="0" w:beforeAutospacing="0" w:after="0" w:afterAutospacing="0"/>
        <w:rPr>
          <w:rStyle w:val="Strong"/>
          <w:color w:val="222222"/>
          <w:sz w:val="22"/>
          <w:szCs w:val="22"/>
        </w:rPr>
      </w:pPr>
    </w:p>
    <w:p w14:paraId="3F8C213A" w14:textId="77777777" w:rsidR="00BE7DA8" w:rsidRPr="002B343D" w:rsidRDefault="00067F3E" w:rsidP="00067F3E">
      <w:pPr>
        <w:pStyle w:val="NormalWeb"/>
        <w:shd w:val="clear" w:color="auto" w:fill="FFFFFF"/>
        <w:spacing w:before="0" w:beforeAutospacing="0" w:after="0" w:afterAutospacing="0"/>
        <w:rPr>
          <w:color w:val="222222"/>
          <w:sz w:val="22"/>
          <w:szCs w:val="22"/>
        </w:rPr>
      </w:pPr>
      <w:r w:rsidRPr="002B343D">
        <w:rPr>
          <w:rStyle w:val="Strong"/>
          <w:color w:val="222222"/>
          <w:sz w:val="22"/>
          <w:szCs w:val="22"/>
        </w:rPr>
        <w:t>Website:</w:t>
      </w:r>
      <w:r w:rsidRPr="002B343D">
        <w:rPr>
          <w:color w:val="222222"/>
          <w:sz w:val="22"/>
          <w:szCs w:val="22"/>
        </w:rPr>
        <w:t> </w:t>
      </w:r>
    </w:p>
    <w:p w14:paraId="7DE37BEB"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color w:val="222222"/>
          <w:sz w:val="22"/>
          <w:szCs w:val="22"/>
        </w:rPr>
        <w:t>United States Environmental Protection Agency. (2007, May 4). </w:t>
      </w:r>
      <w:r w:rsidRPr="002B343D">
        <w:rPr>
          <w:rStyle w:val="Emphasis"/>
          <w:color w:val="222222"/>
          <w:sz w:val="22"/>
          <w:szCs w:val="22"/>
        </w:rPr>
        <w:t>Climate Change</w:t>
      </w:r>
      <w:r w:rsidRPr="002B343D">
        <w:rPr>
          <w:color w:val="222222"/>
          <w:sz w:val="22"/>
          <w:szCs w:val="22"/>
        </w:rPr>
        <w:t xml:space="preserve">. Retrieved From </w:t>
      </w:r>
      <w:hyperlink r:id="rId29" w:history="1">
        <w:r w:rsidRPr="002B343D">
          <w:rPr>
            <w:rStyle w:val="Hyperlink"/>
            <w:sz w:val="22"/>
            <w:szCs w:val="22"/>
            <w:u w:val="none"/>
          </w:rPr>
          <w:t>http://www.epa.gov/climatechange</w:t>
        </w:r>
      </w:hyperlink>
      <w:r w:rsidRPr="002B343D">
        <w:rPr>
          <w:color w:val="222222"/>
          <w:sz w:val="22"/>
          <w:szCs w:val="22"/>
        </w:rPr>
        <w:t xml:space="preserve"> </w:t>
      </w:r>
    </w:p>
    <w:p w14:paraId="1B15DC03" w14:textId="77777777" w:rsidR="00BE7DA8"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(United States Environmental, 2007) </w:t>
      </w:r>
      <w:proofErr w:type="spellStart"/>
      <w:r w:rsidRPr="002B343D">
        <w:rPr>
          <w:color w:val="222222"/>
          <w:sz w:val="22"/>
          <w:szCs w:val="22"/>
        </w:rPr>
        <w:t>Gelspan</w:t>
      </w:r>
      <w:proofErr w:type="spellEnd"/>
      <w:r w:rsidRPr="002B343D">
        <w:rPr>
          <w:color w:val="222222"/>
          <w:sz w:val="22"/>
          <w:szCs w:val="22"/>
        </w:rPr>
        <w:t>, R. (2007). </w:t>
      </w:r>
      <w:r w:rsidRPr="002B343D">
        <w:rPr>
          <w:rStyle w:val="Emphasis"/>
          <w:color w:val="222222"/>
          <w:sz w:val="22"/>
          <w:szCs w:val="22"/>
        </w:rPr>
        <w:t>The Heat Is Online</w:t>
      </w:r>
      <w:r w:rsidRPr="002B343D">
        <w:rPr>
          <w:color w:val="222222"/>
          <w:sz w:val="22"/>
          <w:szCs w:val="22"/>
        </w:rPr>
        <w:t xml:space="preserve">. Green House Network. Retrieved from </w:t>
      </w:r>
      <w:hyperlink r:id="rId30" w:history="1">
        <w:r w:rsidRPr="002B343D">
          <w:rPr>
            <w:rStyle w:val="Hyperlink"/>
            <w:sz w:val="22"/>
            <w:szCs w:val="22"/>
            <w:u w:val="none"/>
          </w:rPr>
          <w:t>http://www.heatisonline.org</w:t>
        </w:r>
      </w:hyperlink>
      <w:r w:rsidRPr="002B343D">
        <w:rPr>
          <w:color w:val="222222"/>
          <w:sz w:val="22"/>
          <w:szCs w:val="22"/>
        </w:rPr>
        <w:t xml:space="preserve"> </w:t>
      </w:r>
    </w:p>
    <w:p w14:paraId="30A61976" w14:textId="77777777" w:rsidR="00067F3E" w:rsidRPr="002B343D" w:rsidRDefault="00067F3E" w:rsidP="00BE7DA8">
      <w:pPr>
        <w:pStyle w:val="NormalWeb"/>
        <w:shd w:val="clear" w:color="auto" w:fill="FFFFFF"/>
        <w:spacing w:before="0" w:beforeAutospacing="0" w:after="0" w:afterAutospacing="0"/>
        <w:ind w:left="851" w:hanging="851"/>
        <w:rPr>
          <w:color w:val="222222"/>
          <w:sz w:val="22"/>
          <w:szCs w:val="22"/>
        </w:rPr>
      </w:pPr>
      <w:r w:rsidRPr="002B343D">
        <w:rPr>
          <w:rStyle w:val="Strong"/>
          <w:color w:val="222222"/>
          <w:sz w:val="22"/>
          <w:szCs w:val="22"/>
        </w:rPr>
        <w:t>In-text reference: </w:t>
      </w:r>
      <w:r w:rsidRPr="002B343D">
        <w:rPr>
          <w:color w:val="222222"/>
          <w:sz w:val="22"/>
          <w:szCs w:val="22"/>
        </w:rPr>
        <w:t>(</w:t>
      </w:r>
      <w:proofErr w:type="spellStart"/>
      <w:r w:rsidRPr="002B343D">
        <w:rPr>
          <w:color w:val="222222"/>
          <w:sz w:val="22"/>
          <w:szCs w:val="22"/>
        </w:rPr>
        <w:t>Gelspan</w:t>
      </w:r>
      <w:proofErr w:type="spellEnd"/>
      <w:r w:rsidRPr="002B343D">
        <w:rPr>
          <w:color w:val="222222"/>
          <w:sz w:val="22"/>
          <w:szCs w:val="22"/>
        </w:rPr>
        <w:t>, 2007)</w:t>
      </w:r>
    </w:p>
    <w:p w14:paraId="6F2B8A72" w14:textId="77777777" w:rsidR="00067F3E" w:rsidRPr="002B343D" w:rsidRDefault="00067F3E" w:rsidP="00067F3E">
      <w:pPr>
        <w:spacing w:after="0" w:line="240" w:lineRule="auto"/>
        <w:rPr>
          <w:rFonts w:ascii="Times New Roman" w:hAnsi="Times New Roman" w:cs="Times New Roman"/>
        </w:rPr>
      </w:pPr>
    </w:p>
    <w:bookmarkEnd w:id="0"/>
    <w:bookmarkEnd w:id="1"/>
    <w:p w14:paraId="746B3BA9" w14:textId="77777777" w:rsidR="00A513BE" w:rsidRPr="002B343D" w:rsidRDefault="00A513BE" w:rsidP="00A513BE">
      <w:pPr>
        <w:spacing w:after="0" w:line="240" w:lineRule="auto"/>
        <w:rPr>
          <w:rFonts w:ascii="Times New Roman" w:hAnsi="Times New Roman" w:cs="Times New Roman"/>
          <w:b/>
          <w:bCs/>
          <w:lang w:val="en-US"/>
        </w:rPr>
      </w:pPr>
      <w:r w:rsidRPr="002B343D">
        <w:rPr>
          <w:rFonts w:ascii="Times New Roman" w:hAnsi="Times New Roman" w:cs="Times New Roman"/>
          <w:b/>
          <w:bCs/>
          <w:lang w:val="en-US"/>
        </w:rPr>
        <w:t>Appendix</w:t>
      </w:r>
    </w:p>
    <w:p w14:paraId="50DCB329" w14:textId="77777777" w:rsidR="00A513BE" w:rsidRPr="002B343D" w:rsidRDefault="00A513BE" w:rsidP="00A513BE">
      <w:pPr>
        <w:spacing w:after="0" w:line="240" w:lineRule="auto"/>
        <w:rPr>
          <w:rFonts w:ascii="Times New Roman" w:hAnsi="Times New Roman" w:cs="Times New Roman"/>
        </w:rPr>
      </w:pPr>
      <w:r w:rsidRPr="002B343D">
        <w:rPr>
          <w:rFonts w:ascii="Times New Roman" w:hAnsi="Times New Roman" w:cs="Times New Roman"/>
          <w:lang w:val="en-US"/>
        </w:rPr>
        <w:t>Appendixes are optional. An appendix should not be longer than two pages.</w:t>
      </w:r>
    </w:p>
    <w:p w14:paraId="3DD213F8" w14:textId="77777777" w:rsidR="00327FE7" w:rsidRPr="002B343D" w:rsidRDefault="00327FE7" w:rsidP="00A513BE">
      <w:pPr>
        <w:spacing w:after="0" w:line="240" w:lineRule="auto"/>
        <w:jc w:val="center"/>
        <w:rPr>
          <w:rFonts w:ascii="Times New Roman" w:hAnsi="Times New Roman" w:cs="Times New Roman"/>
        </w:rPr>
      </w:pPr>
    </w:p>
    <w:sectPr w:rsidR="00327FE7" w:rsidRPr="002B343D" w:rsidSect="006C1431">
      <w:headerReference w:type="even" r:id="rId31"/>
      <w:headerReference w:type="default" r:id="rId32"/>
      <w:footerReference w:type="even" r:id="rId33"/>
      <w:footerReference w:type="default" r:id="rId34"/>
      <w:headerReference w:type="first" r:id="rId35"/>
      <w:footerReference w:type="first" r:id="rId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6689" w14:textId="77777777" w:rsidR="00FE17B8" w:rsidRDefault="00FE17B8" w:rsidP="003B736C">
      <w:pPr>
        <w:spacing w:after="0" w:line="240" w:lineRule="auto"/>
      </w:pPr>
      <w:r>
        <w:separator/>
      </w:r>
    </w:p>
  </w:endnote>
  <w:endnote w:type="continuationSeparator" w:id="0">
    <w:p w14:paraId="381D3BF6" w14:textId="77777777" w:rsidR="00FE17B8" w:rsidRDefault="00FE17B8" w:rsidP="003B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tonio">
    <w:altName w:val="Calibri"/>
    <w:charset w:val="00"/>
    <w:family w:val="auto"/>
    <w:pitch w:val="variable"/>
    <w:sig w:usb0="A00000EF" w:usb1="5000204B"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86F4" w14:textId="09571317" w:rsidR="00491296" w:rsidRPr="006C1431" w:rsidRDefault="00910072" w:rsidP="00491296">
    <w:pPr>
      <w:pStyle w:val="Footer"/>
      <w:jc w:val="center"/>
      <w:rPr>
        <w:rFonts w:ascii="Cambria" w:hAnsi="Cambria"/>
      </w:rPr>
    </w:pPr>
    <w:r>
      <w:rPr>
        <w:rFonts w:ascii="Cambria" w:hAnsi="Cambria"/>
        <w:b/>
        <w:bCs/>
        <w:color w:val="003300"/>
        <w:lang w:val="en-ID"/>
      </w:rPr>
      <w:t>J</w:t>
    </w:r>
    <w:r w:rsidR="009E6071">
      <w:rPr>
        <w:rFonts w:ascii="Cambria" w:hAnsi="Cambria"/>
        <w:b/>
        <w:bCs/>
        <w:color w:val="003300"/>
        <w:lang w:val="en-ID"/>
      </w:rPr>
      <w:t>BEDPM</w:t>
    </w:r>
    <w:r w:rsidR="00491296">
      <w:rPr>
        <w:rFonts w:ascii="Cambria" w:hAnsi="Cambria"/>
        <w:lang w:val="en-ID"/>
      </w:rPr>
      <w:t xml:space="preserve"> </w:t>
    </w:r>
    <w:r w:rsidR="00491296" w:rsidRPr="006C1431">
      <w:rPr>
        <w:rFonts w:ascii="Cambria" w:hAnsi="Cambria"/>
      </w:rPr>
      <w:t xml:space="preserve">Page </w:t>
    </w:r>
    <w:r w:rsidR="00491296" w:rsidRPr="006C1431">
      <w:rPr>
        <w:rFonts w:ascii="Cambria" w:hAnsi="Cambria"/>
        <w:b/>
        <w:bCs/>
        <w:sz w:val="24"/>
        <w:szCs w:val="24"/>
      </w:rPr>
      <w:fldChar w:fldCharType="begin"/>
    </w:r>
    <w:r w:rsidR="00491296" w:rsidRPr="006C1431">
      <w:rPr>
        <w:rFonts w:ascii="Cambria" w:hAnsi="Cambria"/>
        <w:b/>
        <w:bCs/>
      </w:rPr>
      <w:instrText xml:space="preserve"> PAGE </w:instrText>
    </w:r>
    <w:r w:rsidR="00491296" w:rsidRPr="006C1431">
      <w:rPr>
        <w:rFonts w:ascii="Cambria" w:hAnsi="Cambria"/>
        <w:b/>
        <w:bCs/>
        <w:sz w:val="24"/>
        <w:szCs w:val="24"/>
      </w:rPr>
      <w:fldChar w:fldCharType="separate"/>
    </w:r>
    <w:r w:rsidR="00491296" w:rsidRPr="006C1431">
      <w:rPr>
        <w:rFonts w:ascii="Cambria" w:hAnsi="Cambria"/>
        <w:b/>
        <w:bCs/>
        <w:noProof/>
      </w:rPr>
      <w:t>2</w:t>
    </w:r>
    <w:r w:rsidR="00491296" w:rsidRPr="006C1431">
      <w:rPr>
        <w:rFonts w:ascii="Cambria" w:hAnsi="Cambria"/>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9D16" w14:textId="3BEF5B81" w:rsidR="00491296" w:rsidRPr="00491296" w:rsidRDefault="00910072" w:rsidP="00491296">
    <w:pPr>
      <w:pStyle w:val="Footer"/>
      <w:tabs>
        <w:tab w:val="clear" w:pos="4513"/>
        <w:tab w:val="clear" w:pos="9026"/>
        <w:tab w:val="center" w:pos="4678"/>
      </w:tabs>
      <w:ind w:right="-1"/>
      <w:jc w:val="center"/>
      <w:rPr>
        <w:rFonts w:ascii="Cambria" w:hAnsi="Cambria"/>
        <w:lang w:val="en-ID"/>
      </w:rPr>
    </w:pPr>
    <w:r>
      <w:rPr>
        <w:rFonts w:ascii="Cambria" w:hAnsi="Cambria"/>
        <w:b/>
        <w:bCs/>
        <w:color w:val="003300"/>
        <w:lang w:val="en-ID"/>
      </w:rPr>
      <w:t>JBEDPM</w:t>
    </w:r>
    <w:r w:rsidR="00491296">
      <w:t xml:space="preserve"> </w:t>
    </w:r>
    <w:r w:rsidR="00491296" w:rsidRPr="00C30E10">
      <w:rPr>
        <w:rFonts w:ascii="Cambria" w:hAnsi="Cambria"/>
      </w:rPr>
      <w:t xml:space="preserve">Page </w:t>
    </w:r>
    <w:r w:rsidR="00491296" w:rsidRPr="00C30E10">
      <w:rPr>
        <w:rFonts w:ascii="Cambria" w:hAnsi="Cambria"/>
        <w:b/>
        <w:bCs/>
        <w:sz w:val="24"/>
        <w:szCs w:val="24"/>
      </w:rPr>
      <w:fldChar w:fldCharType="begin"/>
    </w:r>
    <w:r w:rsidR="00491296" w:rsidRPr="00C30E10">
      <w:rPr>
        <w:rFonts w:ascii="Cambria" w:hAnsi="Cambria"/>
        <w:b/>
        <w:bCs/>
      </w:rPr>
      <w:instrText xml:space="preserve"> PAGE </w:instrText>
    </w:r>
    <w:r w:rsidR="00491296" w:rsidRPr="00C30E10">
      <w:rPr>
        <w:rFonts w:ascii="Cambria" w:hAnsi="Cambria"/>
        <w:b/>
        <w:bCs/>
        <w:sz w:val="24"/>
        <w:szCs w:val="24"/>
      </w:rPr>
      <w:fldChar w:fldCharType="separate"/>
    </w:r>
    <w:r w:rsidR="00491296" w:rsidRPr="00C30E10">
      <w:rPr>
        <w:rFonts w:ascii="Cambria" w:hAnsi="Cambria"/>
        <w:b/>
        <w:bCs/>
        <w:noProof/>
      </w:rPr>
      <w:t>2</w:t>
    </w:r>
    <w:r w:rsidR="00491296" w:rsidRPr="00C30E10">
      <w:rPr>
        <w:rFonts w:ascii="Cambria" w:hAnsi="Cambria"/>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A35B" w14:textId="0E36E4E7" w:rsidR="00491296" w:rsidRDefault="00491296" w:rsidP="00491296">
    <w:pPr>
      <w:spacing w:after="0" w:line="240" w:lineRule="auto"/>
      <w:rPr>
        <w:rFonts w:ascii="Cambria" w:hAnsi="Cambria"/>
        <w:b/>
        <w:bCs/>
        <w:color w:val="003300"/>
        <w:lang w:val="en-ID"/>
      </w:rPr>
    </w:pPr>
  </w:p>
  <w:p w14:paraId="7D4FB46B" w14:textId="05525AB2" w:rsidR="00491296" w:rsidRDefault="00491296" w:rsidP="00491296">
    <w:pPr>
      <w:spacing w:after="0" w:line="240" w:lineRule="auto"/>
      <w:rPr>
        <w:rFonts w:ascii="Cambria" w:hAnsi="Cambria"/>
        <w:b/>
        <w:bCs/>
        <w:color w:val="003300"/>
        <w:lang w:val="en-ID"/>
      </w:rPr>
    </w:pPr>
  </w:p>
  <w:p w14:paraId="75C96F51" w14:textId="51B54C6A" w:rsidR="00491296" w:rsidRPr="00491296" w:rsidRDefault="00491296" w:rsidP="00423F9F">
    <w:pPr>
      <w:spacing w:after="0" w:line="240" w:lineRule="auto"/>
      <w:ind w:left="3600" w:firstLine="720"/>
      <w:rPr>
        <w:rFonts w:ascii="Cambria" w:hAnsi="Cambria" w:cs="Times New Roman"/>
        <w:b/>
        <w:sz w:val="24"/>
        <w:szCs w:val="24"/>
        <w:lang w:val="en-ID"/>
      </w:rPr>
    </w:pPr>
    <w:r>
      <w:rPr>
        <w:rFonts w:ascii="Cambria" w:hAnsi="Cambria"/>
        <w:b/>
        <w:bCs/>
        <w:color w:val="003300"/>
        <w:lang w:val="en-ID"/>
      </w:rPr>
      <w:t xml:space="preserve"> </w:t>
    </w:r>
    <w:r w:rsidRPr="00BE3B38">
      <w:rPr>
        <w:rFonts w:ascii="Cambria" w:hAnsi="Cambria"/>
      </w:rPr>
      <w:t xml:space="preserve">Page </w:t>
    </w:r>
    <w:r w:rsidRPr="00BE3B38">
      <w:rPr>
        <w:rFonts w:ascii="Cambria" w:hAnsi="Cambria"/>
        <w:b/>
        <w:bCs/>
        <w:sz w:val="24"/>
        <w:szCs w:val="24"/>
      </w:rPr>
      <w:fldChar w:fldCharType="begin"/>
    </w:r>
    <w:r w:rsidRPr="00BE3B38">
      <w:rPr>
        <w:rFonts w:ascii="Cambria" w:hAnsi="Cambria"/>
        <w:b/>
        <w:bCs/>
      </w:rPr>
      <w:instrText xml:space="preserve"> PAGE </w:instrText>
    </w:r>
    <w:r w:rsidRPr="00BE3B38">
      <w:rPr>
        <w:rFonts w:ascii="Cambria" w:hAnsi="Cambria"/>
        <w:b/>
        <w:bCs/>
        <w:sz w:val="24"/>
        <w:szCs w:val="24"/>
      </w:rPr>
      <w:fldChar w:fldCharType="separate"/>
    </w:r>
    <w:r w:rsidRPr="00BE3B38">
      <w:rPr>
        <w:rFonts w:ascii="Cambria" w:hAnsi="Cambria"/>
        <w:b/>
        <w:bCs/>
        <w:noProof/>
      </w:rPr>
      <w:t>2</w:t>
    </w:r>
    <w:r w:rsidRPr="00BE3B38">
      <w:rPr>
        <w:rFonts w:ascii="Cambria" w:hAnsi="Cambria"/>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EA6DF" w14:textId="77777777" w:rsidR="00FE17B8" w:rsidRDefault="00FE17B8" w:rsidP="003B736C">
      <w:pPr>
        <w:spacing w:after="0" w:line="240" w:lineRule="auto"/>
      </w:pPr>
      <w:r>
        <w:separator/>
      </w:r>
    </w:p>
  </w:footnote>
  <w:footnote w:type="continuationSeparator" w:id="0">
    <w:p w14:paraId="11E831CE" w14:textId="77777777" w:rsidR="00FE17B8" w:rsidRDefault="00FE17B8" w:rsidP="003B7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94B9" w14:textId="5564CA3C" w:rsidR="00491296" w:rsidRPr="00415707" w:rsidRDefault="00186C4B" w:rsidP="00FE4A37">
    <w:pPr>
      <w:pStyle w:val="Header"/>
      <w:rPr>
        <w:rFonts w:ascii="Cambria" w:hAnsi="Cambria"/>
        <w:sz w:val="20"/>
        <w:lang w:val="en-GB"/>
      </w:rPr>
    </w:pPr>
    <w:r>
      <w:rPr>
        <w:noProof/>
      </w:rPr>
      <w:drawing>
        <wp:anchor distT="0" distB="0" distL="114300" distR="114300" simplePos="0" relativeHeight="251658752" behindDoc="0" locked="0" layoutInCell="1" allowOverlap="1" wp14:anchorId="1C36E4D1" wp14:editId="00F4F761">
          <wp:simplePos x="0" y="0"/>
          <wp:positionH relativeFrom="column">
            <wp:posOffset>8890</wp:posOffset>
          </wp:positionH>
          <wp:positionV relativeFrom="paragraph">
            <wp:posOffset>8890</wp:posOffset>
          </wp:positionV>
          <wp:extent cx="762000" cy="142875"/>
          <wp:effectExtent l="0" t="0" r="0" b="0"/>
          <wp:wrapNone/>
          <wp:docPr id="24" name="Picture 1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FDEF8" w14:textId="2C1FC198" w:rsidR="001E6AD1" w:rsidRPr="00D44F15" w:rsidRDefault="00491296" w:rsidP="00D44F15">
    <w:pPr>
      <w:pStyle w:val="Header"/>
      <w:rPr>
        <w:rFonts w:ascii="Cambria" w:hAnsi="Cambria"/>
        <w:sz w:val="20"/>
        <w:lang w:val="en-GB"/>
      </w:rPr>
    </w:pPr>
    <w:r w:rsidRPr="00415707">
      <w:rPr>
        <w:rFonts w:ascii="Cambria" w:hAnsi="Cambria"/>
        <w:sz w:val="20"/>
        <w:lang w:val="en-GB"/>
      </w:rPr>
      <w:t>Copyright © The Author(s)</w:t>
    </w:r>
    <w:r w:rsidR="00D44F15" w:rsidRPr="00D44F15">
      <w:rPr>
        <w:rFonts w:ascii="Times New Roman" w:hAnsi="Times New Roman" w:cs="Times New Roman"/>
        <w:b/>
        <w:bCs/>
        <w:color w:val="003300"/>
        <w:sz w:val="20"/>
      </w:rPr>
      <w:br/>
    </w:r>
    <w:r w:rsidR="00D44F15" w:rsidRPr="002178EB">
      <w:rPr>
        <w:rFonts w:ascii="Times New Roman" w:hAnsi="Times New Roman" w:cs="Times New Roman"/>
        <w:b/>
        <w:bCs/>
        <w:color w:val="003300"/>
        <w:sz w:val="18"/>
        <w:szCs w:val="18"/>
      </w:rPr>
      <w:t>GLOBAL MAINSTREAM JOURNAL OF BUSINESS, ECONOMICS, DEVELOPMENT &amp; PROJECT MANAGEMENT</w:t>
    </w:r>
    <w:r w:rsidRPr="00415707">
      <w:rPr>
        <w:rFonts w:ascii="Cambria" w:hAnsi="Cambria"/>
        <w:lang w:val="en-GB"/>
      </w:rPr>
      <w:t xml:space="preserve">, </w:t>
    </w:r>
  </w:p>
  <w:p w14:paraId="6DB6A7CA" w14:textId="524250FE" w:rsidR="00491296" w:rsidRDefault="00491296" w:rsidP="00491296">
    <w:pPr>
      <w:pStyle w:val="Header"/>
      <w:pBdr>
        <w:bottom w:val="single" w:sz="4" w:space="1" w:color="auto"/>
      </w:pBdr>
      <w:rPr>
        <w:rFonts w:ascii="Cambria" w:hAnsi="Cambria"/>
        <w:lang w:val="en-GB"/>
      </w:rPr>
    </w:pPr>
    <w:r w:rsidRPr="00415707">
      <w:rPr>
        <w:rFonts w:ascii="Cambria" w:hAnsi="Cambria"/>
        <w:lang w:val="en-GB"/>
      </w:rPr>
      <w:t xml:space="preserve">Vol. </w:t>
    </w:r>
    <w:r>
      <w:rPr>
        <w:rFonts w:ascii="Cambria" w:hAnsi="Cambria"/>
        <w:lang w:val="en-GB"/>
      </w:rPr>
      <w:t>0</w:t>
    </w:r>
    <w:r w:rsidRPr="00415707">
      <w:rPr>
        <w:rFonts w:ascii="Cambria" w:hAnsi="Cambria"/>
        <w:lang w:val="en-GB"/>
      </w:rPr>
      <w:t xml:space="preserve">, No. </w:t>
    </w:r>
    <w:r>
      <w:rPr>
        <w:rFonts w:ascii="Cambria" w:hAnsi="Cambria"/>
        <w:lang w:val="en-GB"/>
      </w:rPr>
      <w:t>0</w:t>
    </w:r>
    <w:r w:rsidRPr="00415707">
      <w:rPr>
        <w:rFonts w:ascii="Cambria" w:hAnsi="Cambria"/>
        <w:lang w:val="en-GB"/>
      </w:rPr>
      <w:t xml:space="preserve">, </w:t>
    </w:r>
    <w:r w:rsidRPr="00327FE7">
      <w:rPr>
        <w:rFonts w:ascii="Cambria" w:hAnsi="Cambria"/>
        <w:lang w:val="en-GB"/>
      </w:rPr>
      <w:t>Month</w:t>
    </w:r>
    <w:r w:rsidR="00D44F15">
      <w:rPr>
        <w:rFonts w:ascii="Cambria" w:hAnsi="Cambria"/>
        <w:lang w:val="en-GB"/>
      </w:rPr>
      <w:t>, Year</w:t>
    </w:r>
  </w:p>
  <w:p w14:paraId="134FD9E3" w14:textId="77777777" w:rsidR="00491296" w:rsidRPr="00491296" w:rsidRDefault="00491296" w:rsidP="00491296">
    <w:pPr>
      <w:pStyle w:val="Header"/>
      <w:rPr>
        <w:rFonts w:ascii="Cambria" w:hAnsi="Cambria"/>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BC6" w14:textId="39F15282" w:rsidR="00491296" w:rsidRDefault="00186C4B" w:rsidP="00FE4A37">
    <w:pPr>
      <w:pStyle w:val="Header"/>
      <w:jc w:val="right"/>
      <w:rPr>
        <w:rFonts w:ascii="Antonio" w:hAnsi="Antonio"/>
        <w:sz w:val="20"/>
        <w:lang w:val="en-GB"/>
      </w:rPr>
    </w:pPr>
    <w:r>
      <w:rPr>
        <w:noProof/>
      </w:rPr>
      <w:drawing>
        <wp:anchor distT="0" distB="0" distL="114300" distR="114300" simplePos="0" relativeHeight="251657728" behindDoc="0" locked="0" layoutInCell="1" allowOverlap="1" wp14:anchorId="50C2E25C" wp14:editId="5F72BE02">
          <wp:simplePos x="0" y="0"/>
          <wp:positionH relativeFrom="column">
            <wp:posOffset>5367020</wp:posOffset>
          </wp:positionH>
          <wp:positionV relativeFrom="paragraph">
            <wp:posOffset>11430</wp:posOffset>
          </wp:positionV>
          <wp:extent cx="762000" cy="142875"/>
          <wp:effectExtent l="0" t="0" r="0" b="0"/>
          <wp:wrapNone/>
          <wp:docPr id="25" name="Picture 1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1313F" w14:textId="77777777" w:rsidR="00491296" w:rsidRPr="00C30E10" w:rsidRDefault="00491296" w:rsidP="00FE4A37">
    <w:pPr>
      <w:pStyle w:val="Header"/>
      <w:jc w:val="right"/>
      <w:rPr>
        <w:rFonts w:ascii="Cambria" w:hAnsi="Cambria"/>
        <w:sz w:val="20"/>
        <w:lang w:val="en-GB"/>
      </w:rPr>
    </w:pPr>
    <w:r w:rsidRPr="00C30E10">
      <w:rPr>
        <w:rFonts w:ascii="Cambria" w:hAnsi="Cambria"/>
        <w:sz w:val="20"/>
        <w:lang w:val="en-GB"/>
      </w:rPr>
      <w:t>Copyright © The Author(s)</w:t>
    </w:r>
  </w:p>
  <w:p w14:paraId="5279F2BE" w14:textId="27B6935C" w:rsidR="00CD0729" w:rsidRDefault="00D44F15" w:rsidP="00491296">
    <w:pPr>
      <w:pStyle w:val="Header"/>
      <w:pBdr>
        <w:bottom w:val="single" w:sz="4" w:space="1" w:color="auto"/>
      </w:pBdr>
      <w:jc w:val="right"/>
      <w:rPr>
        <w:rFonts w:ascii="Cambria" w:hAnsi="Cambria"/>
        <w:lang w:val="en-GB"/>
      </w:rPr>
    </w:pPr>
    <w:r w:rsidRPr="002178EB">
      <w:rPr>
        <w:rFonts w:ascii="Times New Roman" w:hAnsi="Times New Roman" w:cs="Times New Roman"/>
        <w:b/>
        <w:bCs/>
        <w:color w:val="003300"/>
        <w:sz w:val="18"/>
        <w:szCs w:val="18"/>
      </w:rPr>
      <w:t>GLOBAL MAINSTREAM JOURNAL OF BUSINESS, ECONOMICS, DEVELOPMENT &amp; PROJECT MANAGEMENT</w:t>
    </w:r>
    <w:r w:rsidR="00491296" w:rsidRPr="00C30E10">
      <w:rPr>
        <w:rFonts w:ascii="Cambria" w:hAnsi="Cambria"/>
        <w:lang w:val="en-GB"/>
      </w:rPr>
      <w:t xml:space="preserve">, </w:t>
    </w:r>
  </w:p>
  <w:p w14:paraId="23CAEA2C" w14:textId="3332C3E4" w:rsidR="00491296" w:rsidRDefault="00491296" w:rsidP="00491296">
    <w:pPr>
      <w:pStyle w:val="Header"/>
      <w:pBdr>
        <w:bottom w:val="single" w:sz="4" w:space="1" w:color="auto"/>
      </w:pBdr>
      <w:jc w:val="right"/>
      <w:rPr>
        <w:rFonts w:ascii="Cambria" w:hAnsi="Cambria"/>
        <w:lang w:val="en-GB"/>
      </w:rPr>
    </w:pPr>
    <w:r w:rsidRPr="00C30E10">
      <w:rPr>
        <w:rFonts w:ascii="Cambria" w:hAnsi="Cambria"/>
        <w:lang w:val="en-GB"/>
      </w:rPr>
      <w:t xml:space="preserve">Vol. </w:t>
    </w:r>
    <w:r w:rsidR="004005F2">
      <w:rPr>
        <w:rFonts w:ascii="Cambria" w:hAnsi="Cambria"/>
        <w:lang w:val="en-GB"/>
      </w:rPr>
      <w:t>0</w:t>
    </w:r>
    <w:r w:rsidRPr="00C30E10">
      <w:rPr>
        <w:rFonts w:ascii="Cambria" w:hAnsi="Cambria"/>
        <w:lang w:val="en-GB"/>
      </w:rPr>
      <w:t xml:space="preserve">, No. </w:t>
    </w:r>
    <w:r w:rsidR="004005F2">
      <w:rPr>
        <w:rFonts w:ascii="Cambria" w:hAnsi="Cambria"/>
        <w:lang w:val="en-GB"/>
      </w:rPr>
      <w:t>0</w:t>
    </w:r>
    <w:r w:rsidRPr="00C30E10">
      <w:rPr>
        <w:rFonts w:ascii="Cambria" w:hAnsi="Cambria"/>
        <w:lang w:val="en-GB"/>
      </w:rPr>
      <w:t xml:space="preserve">, </w:t>
    </w:r>
    <w:r w:rsidR="004005F2" w:rsidRPr="00327FE7">
      <w:rPr>
        <w:rFonts w:ascii="Cambria" w:hAnsi="Cambria"/>
        <w:lang w:val="en-GB"/>
      </w:rPr>
      <w:t>Month</w:t>
    </w:r>
    <w:r w:rsidR="00D44F15">
      <w:rPr>
        <w:rFonts w:ascii="Cambria" w:hAnsi="Cambria"/>
        <w:lang w:val="en-GB"/>
      </w:rPr>
      <w:t>, Year</w:t>
    </w:r>
  </w:p>
  <w:p w14:paraId="3A865ADF" w14:textId="77777777" w:rsidR="00491296" w:rsidRPr="00491296" w:rsidRDefault="00491296" w:rsidP="00491296">
    <w:pPr>
      <w:pStyle w:val="Header"/>
      <w:jc w:val="right"/>
      <w:rPr>
        <w:rFonts w:ascii="Cambria" w:hAnsi="Cambria"/>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14"/>
    </w:tblGrid>
    <w:tr w:rsidR="00491296" w:rsidRPr="00F246D1" w14:paraId="4902588B" w14:textId="77777777" w:rsidTr="00F246D1">
      <w:tc>
        <w:tcPr>
          <w:tcW w:w="4814" w:type="dxa"/>
          <w:shd w:val="clear" w:color="auto" w:fill="auto"/>
        </w:tcPr>
        <w:p w14:paraId="280C7E3F" w14:textId="44EB3431" w:rsidR="009322D9" w:rsidRDefault="009322D9" w:rsidP="00F246D1">
          <w:pPr>
            <w:pStyle w:val="Header"/>
            <w:jc w:val="both"/>
            <w:rPr>
              <w:rFonts w:ascii="Times New Roman" w:hAnsi="Times New Roman" w:cs="Times New Roman"/>
              <w:b/>
              <w:bCs/>
              <w:color w:val="C45911" w:themeColor="accent2" w:themeShade="BF"/>
              <w:sz w:val="20"/>
            </w:rPr>
          </w:pPr>
          <w:r w:rsidRPr="009322D9">
            <w:rPr>
              <w:rFonts w:ascii="Antonio" w:hAnsi="Antonio"/>
              <w:sz w:val="20"/>
            </w:rPr>
            <w:br/>
          </w:r>
        </w:p>
        <w:p w14:paraId="69163AA9" w14:textId="77777777" w:rsidR="009322D9" w:rsidRDefault="009322D9" w:rsidP="00F246D1">
          <w:pPr>
            <w:pStyle w:val="Header"/>
            <w:jc w:val="both"/>
            <w:rPr>
              <w:rFonts w:ascii="Times New Roman" w:hAnsi="Times New Roman" w:cs="Times New Roman"/>
              <w:b/>
              <w:bCs/>
              <w:color w:val="C45911" w:themeColor="accent2" w:themeShade="BF"/>
              <w:sz w:val="20"/>
            </w:rPr>
          </w:pPr>
        </w:p>
        <w:p w14:paraId="57B0D46A" w14:textId="40C90193" w:rsidR="00491296" w:rsidRPr="005508A1" w:rsidRDefault="009322D9" w:rsidP="00F246D1">
          <w:pPr>
            <w:pStyle w:val="Header"/>
            <w:jc w:val="both"/>
            <w:rPr>
              <w:rFonts w:ascii="Times New Roman" w:hAnsi="Times New Roman" w:cs="Times New Roman"/>
              <w:color w:val="003300"/>
              <w:sz w:val="20"/>
              <w:lang w:val="en-US"/>
            </w:rPr>
          </w:pPr>
          <w:r w:rsidRPr="005508A1">
            <w:rPr>
              <w:rFonts w:ascii="Times New Roman" w:hAnsi="Times New Roman" w:cs="Times New Roman"/>
              <w:b/>
              <w:bCs/>
              <w:color w:val="003300"/>
              <w:sz w:val="20"/>
            </w:rPr>
            <w:t xml:space="preserve">GLOBAL </w:t>
          </w:r>
          <w:r w:rsidRPr="005508A1">
            <w:rPr>
              <w:rFonts w:ascii="Times New Roman" w:hAnsi="Times New Roman" w:cs="Times New Roman"/>
              <w:b/>
              <w:bCs/>
              <w:color w:val="003300"/>
              <w:sz w:val="20"/>
            </w:rPr>
            <w:t>MAINSTREAM JOURNAL OF HEALTH, MEDICINE &amp; HOSPITALITY MANAGEMENT</w:t>
          </w:r>
        </w:p>
      </w:tc>
      <w:tc>
        <w:tcPr>
          <w:tcW w:w="4814" w:type="dxa"/>
          <w:shd w:val="clear" w:color="auto" w:fill="auto"/>
        </w:tcPr>
        <w:p w14:paraId="35D1DB52" w14:textId="77777777" w:rsidR="00491296" w:rsidRPr="00F246D1" w:rsidRDefault="00186C4B" w:rsidP="00F246D1">
          <w:pPr>
            <w:pStyle w:val="Header"/>
            <w:jc w:val="right"/>
            <w:rPr>
              <w:rFonts w:ascii="Calibri Light" w:hAnsi="Calibri Light"/>
              <w:sz w:val="20"/>
              <w:lang w:val="en-GB"/>
            </w:rPr>
          </w:pPr>
          <w:r w:rsidRPr="00861513">
            <w:rPr>
              <w:rFonts w:ascii="Calibri Light" w:hAnsi="Calibri Light"/>
              <w:noProof/>
              <w:sz w:val="20"/>
              <w:lang w:val="en-GB"/>
            </w:rPr>
            <w:drawing>
              <wp:inline distT="0" distB="0" distL="0" distR="0" wp14:anchorId="0290B136" wp14:editId="03EB201D">
                <wp:extent cx="762000" cy="142875"/>
                <wp:effectExtent l="0" t="0" r="0" b="0"/>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p>
        <w:p w14:paraId="4ED7B972" w14:textId="77777777" w:rsidR="00491296" w:rsidRPr="00F246D1" w:rsidRDefault="00491296" w:rsidP="00F246D1">
          <w:pPr>
            <w:pStyle w:val="Header"/>
            <w:jc w:val="right"/>
            <w:rPr>
              <w:rFonts w:ascii="Calibri Light" w:hAnsi="Calibri Light"/>
              <w:sz w:val="20"/>
              <w:lang w:val="en-GB"/>
            </w:rPr>
          </w:pPr>
        </w:p>
        <w:p w14:paraId="44F23064" w14:textId="77777777" w:rsidR="00491296" w:rsidRPr="00B33078" w:rsidRDefault="00491296" w:rsidP="00F246D1">
          <w:pPr>
            <w:pStyle w:val="Header"/>
            <w:jc w:val="right"/>
            <w:rPr>
              <w:rFonts w:ascii="Cambria" w:hAnsi="Cambria"/>
              <w:sz w:val="20"/>
              <w:lang w:val="en-GB"/>
            </w:rPr>
          </w:pPr>
          <w:r w:rsidRPr="00B33078">
            <w:rPr>
              <w:rFonts w:ascii="Cambria" w:hAnsi="Cambria"/>
              <w:sz w:val="20"/>
              <w:lang w:val="en-GB"/>
            </w:rPr>
            <w:t>Copyright © The Author(s)</w:t>
          </w:r>
        </w:p>
        <w:p w14:paraId="1A374E56" w14:textId="42C6A4B0" w:rsidR="00491296" w:rsidRPr="00B33078" w:rsidRDefault="00491296" w:rsidP="00F246D1">
          <w:pPr>
            <w:pStyle w:val="Header"/>
            <w:jc w:val="right"/>
            <w:rPr>
              <w:rFonts w:ascii="Cambria" w:hAnsi="Cambria"/>
              <w:lang w:val="en-GB"/>
            </w:rPr>
          </w:pPr>
          <w:r w:rsidRPr="00B33078">
            <w:rPr>
              <w:rFonts w:ascii="Cambria" w:hAnsi="Cambria"/>
              <w:lang w:val="en-GB"/>
            </w:rPr>
            <w:t xml:space="preserve">Vol. </w:t>
          </w:r>
          <w:r>
            <w:rPr>
              <w:rFonts w:ascii="Cambria" w:hAnsi="Cambria"/>
              <w:lang w:val="en-GB"/>
            </w:rPr>
            <w:t xml:space="preserve"> </w:t>
          </w:r>
          <w:r w:rsidRPr="00327FE7">
            <w:rPr>
              <w:rFonts w:ascii="Cambria" w:hAnsi="Cambria"/>
              <w:lang w:val="en-GB"/>
            </w:rPr>
            <w:t>00</w:t>
          </w:r>
          <w:r w:rsidRPr="00B33078">
            <w:rPr>
              <w:rFonts w:ascii="Cambria" w:hAnsi="Cambria"/>
              <w:lang w:val="en-GB"/>
            </w:rPr>
            <w:t>, No.</w:t>
          </w:r>
          <w:r>
            <w:rPr>
              <w:rFonts w:ascii="Cambria" w:hAnsi="Cambria"/>
              <w:lang w:val="en-GB"/>
            </w:rPr>
            <w:t xml:space="preserve"> </w:t>
          </w:r>
          <w:r w:rsidRPr="00327FE7">
            <w:rPr>
              <w:rFonts w:ascii="Cambria" w:hAnsi="Cambria"/>
              <w:lang w:val="en-GB"/>
            </w:rPr>
            <w:t>0</w:t>
          </w:r>
          <w:r w:rsidRPr="00B33078">
            <w:rPr>
              <w:rFonts w:ascii="Cambria" w:hAnsi="Cambria"/>
              <w:lang w:val="en-GB"/>
            </w:rPr>
            <w:t xml:space="preserve">, </w:t>
          </w:r>
          <w:r w:rsidRPr="00327FE7">
            <w:rPr>
              <w:rFonts w:ascii="Cambria" w:hAnsi="Cambria"/>
              <w:lang w:val="en-GB"/>
            </w:rPr>
            <w:t>Month</w:t>
          </w:r>
          <w:r w:rsidR="00D44F15">
            <w:rPr>
              <w:rFonts w:ascii="Cambria" w:hAnsi="Cambria"/>
              <w:lang w:val="en-GB"/>
            </w:rPr>
            <w:t>, Year</w:t>
          </w:r>
        </w:p>
        <w:p w14:paraId="5F1879B7" w14:textId="610586EE" w:rsidR="00491296" w:rsidRPr="00F246D1" w:rsidRDefault="00491296" w:rsidP="00F246D1">
          <w:pPr>
            <w:pStyle w:val="Header"/>
            <w:jc w:val="right"/>
            <w:rPr>
              <w:rFonts w:ascii="Antonio" w:hAnsi="Antonio"/>
              <w:sz w:val="20"/>
              <w:lang w:val="en-GB"/>
            </w:rPr>
          </w:pPr>
          <w:r w:rsidRPr="00D845F5">
            <w:rPr>
              <w:rStyle w:val="Emphasis"/>
              <w:rFonts w:ascii="Cambria" w:hAnsi="Cambria" w:cs="Helvetica"/>
              <w:b/>
              <w:bCs/>
              <w:color w:val="2C3E50"/>
            </w:rPr>
            <w:t>e</w:t>
          </w:r>
          <w:r w:rsidRPr="00D845F5">
            <w:rPr>
              <w:rStyle w:val="Emphasis"/>
              <w:rFonts w:ascii="Cambria" w:hAnsi="Cambria" w:cs="Helvetica"/>
              <w:b/>
              <w:bCs/>
              <w:color w:val="2C3E50"/>
              <w:lang w:val="en-ID"/>
            </w:rPr>
            <w:t>-</w:t>
          </w:r>
          <w:r w:rsidRPr="00D845F5">
            <w:rPr>
              <w:rStyle w:val="Strong"/>
              <w:rFonts w:ascii="Cambria" w:hAnsi="Cambria" w:cs="Helvetica"/>
              <w:color w:val="2C3E50"/>
            </w:rPr>
            <w:t>ISSN</w:t>
          </w:r>
          <w:r w:rsidRPr="00D845F5">
            <w:rPr>
              <w:rFonts w:ascii="Cambria" w:hAnsi="Cambria" w:cs="Helvetica"/>
              <w:color w:val="2C3E50"/>
            </w:rPr>
            <w:t>:</w:t>
          </w:r>
          <w:r w:rsidR="009F01D3" w:rsidRPr="009F01D3">
            <w:rPr>
              <w:rFonts w:ascii="Cambria" w:hAnsi="Cambria" w:cs="Helvetica"/>
              <w:b/>
              <w:bCs/>
              <w:color w:val="385623"/>
            </w:rPr>
            <w:t>2834-2739</w:t>
          </w:r>
        </w:p>
      </w:tc>
    </w:tr>
  </w:tbl>
  <w:p w14:paraId="7A0B9805" w14:textId="77777777" w:rsidR="00491296" w:rsidRPr="00491296" w:rsidRDefault="00491296" w:rsidP="00491296">
    <w:pPr>
      <w:pStyle w:val="Header"/>
      <w:rPr>
        <w:lang w:val="en-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2A5"/>
    <w:multiLevelType w:val="hybridMultilevel"/>
    <w:tmpl w:val="B31E10AE"/>
    <w:lvl w:ilvl="0" w:tplc="ADA0865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C4C6F"/>
    <w:multiLevelType w:val="hybridMultilevel"/>
    <w:tmpl w:val="071279D6"/>
    <w:lvl w:ilvl="0" w:tplc="19B6D1F4">
      <w:start w:val="1"/>
      <w:numFmt w:val="decimal"/>
      <w:lvlText w:val="1.%1"/>
      <w:lvlJc w:val="center"/>
      <w:pPr>
        <w:ind w:left="720" w:hanging="360"/>
      </w:pPr>
      <w:rPr>
        <w:rFonts w:hint="default"/>
        <w:color w:val="0000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D1DC7"/>
    <w:multiLevelType w:val="multilevel"/>
    <w:tmpl w:val="1EE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BF6503"/>
    <w:multiLevelType w:val="hybridMultilevel"/>
    <w:tmpl w:val="A9E4073E"/>
    <w:lvl w:ilvl="0" w:tplc="0409000F">
      <w:start w:val="1"/>
      <w:numFmt w:val="decimal"/>
      <w:lvlText w:val="%1."/>
      <w:lvlJc w:val="left"/>
      <w:pPr>
        <w:ind w:left="1287" w:hanging="360"/>
      </w:pPr>
    </w:lvl>
    <w:lvl w:ilvl="1" w:tplc="381AA6AC">
      <w:start w:val="1"/>
      <w:numFmt w:val="decimal"/>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2E2D2F"/>
    <w:multiLevelType w:val="hybridMultilevel"/>
    <w:tmpl w:val="433604B4"/>
    <w:lvl w:ilvl="0" w:tplc="38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5" w15:restartNumberingAfterBreak="0">
    <w:nsid w:val="0BF44231"/>
    <w:multiLevelType w:val="hybridMultilevel"/>
    <w:tmpl w:val="5C9AF02A"/>
    <w:lvl w:ilvl="0" w:tplc="3809000F">
      <w:start w:val="1"/>
      <w:numFmt w:val="decimal"/>
      <w:lvlText w:val="%1."/>
      <w:lvlJc w:val="left"/>
      <w:pPr>
        <w:ind w:left="1080" w:hanging="720"/>
      </w:pPr>
      <w:rPr>
        <w:rFonts w:hint="default"/>
      </w:rPr>
    </w:lvl>
    <w:lvl w:ilvl="1" w:tplc="9724BFC4">
      <w:start w:val="4"/>
      <w:numFmt w:val="bullet"/>
      <w:lvlText w:val="-"/>
      <w:lvlJc w:val="left"/>
      <w:pPr>
        <w:ind w:left="1440" w:hanging="360"/>
      </w:pPr>
      <w:rPr>
        <w:rFonts w:ascii="Cambria" w:eastAsia="Calibri" w:hAnsi="Cambria"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D70C14"/>
    <w:multiLevelType w:val="multilevel"/>
    <w:tmpl w:val="28F49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132749"/>
    <w:multiLevelType w:val="hybridMultilevel"/>
    <w:tmpl w:val="C07AA67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7FB27C7"/>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1226FF"/>
    <w:multiLevelType w:val="multilevel"/>
    <w:tmpl w:val="6366C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8843891"/>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635779"/>
    <w:multiLevelType w:val="hybridMultilevel"/>
    <w:tmpl w:val="94B0A29A"/>
    <w:lvl w:ilvl="0" w:tplc="A2C28A98">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2" w15:restartNumberingAfterBreak="0">
    <w:nsid w:val="1FBD5039"/>
    <w:multiLevelType w:val="multilevel"/>
    <w:tmpl w:val="E65CF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FC46A03"/>
    <w:multiLevelType w:val="hybridMultilevel"/>
    <w:tmpl w:val="9D2C51C0"/>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286203C5"/>
    <w:multiLevelType w:val="hybridMultilevel"/>
    <w:tmpl w:val="AA60B0B0"/>
    <w:lvl w:ilvl="0" w:tplc="3809000F">
      <w:start w:val="1"/>
      <w:numFmt w:val="decimal"/>
      <w:lvlText w:val="%1."/>
      <w:lvlJc w:val="left"/>
      <w:pPr>
        <w:ind w:left="720" w:hanging="360"/>
      </w:p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8BE3914"/>
    <w:multiLevelType w:val="hybridMultilevel"/>
    <w:tmpl w:val="FB36041E"/>
    <w:lvl w:ilvl="0" w:tplc="A170B85A">
      <w:start w:val="1"/>
      <w:numFmt w:val="lowerLetter"/>
      <w:lvlText w:val="%1."/>
      <w:lvlJc w:val="left"/>
      <w:pPr>
        <w:ind w:left="1080" w:hanging="72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A554AA8"/>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867E1A"/>
    <w:multiLevelType w:val="hybridMultilevel"/>
    <w:tmpl w:val="E480B530"/>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2BA637F3"/>
    <w:multiLevelType w:val="hybridMultilevel"/>
    <w:tmpl w:val="46F452B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BEE01D7"/>
    <w:multiLevelType w:val="hybridMultilevel"/>
    <w:tmpl w:val="8FF67156"/>
    <w:lvl w:ilvl="0" w:tplc="A170B85A">
      <w:start w:val="1"/>
      <w:numFmt w:val="lowerLetter"/>
      <w:lvlText w:val="%1."/>
      <w:lvlJc w:val="left"/>
      <w:pPr>
        <w:ind w:left="1080" w:hanging="720"/>
      </w:pPr>
      <w:rPr>
        <w:rFonts w:hint="default"/>
      </w:rPr>
    </w:lvl>
    <w:lvl w:ilvl="1" w:tplc="3809000F">
      <w:start w:val="1"/>
      <w:numFmt w:val="decimal"/>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301D14CD"/>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07066B"/>
    <w:multiLevelType w:val="hybridMultilevel"/>
    <w:tmpl w:val="DA4ADC14"/>
    <w:lvl w:ilvl="0" w:tplc="57F848A8">
      <w:start w:val="1"/>
      <w:numFmt w:val="decimal"/>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61A415F"/>
    <w:multiLevelType w:val="multilevel"/>
    <w:tmpl w:val="2DA2F3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A6455C6"/>
    <w:multiLevelType w:val="multilevel"/>
    <w:tmpl w:val="AABEAB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0AC4E3B"/>
    <w:multiLevelType w:val="hybridMultilevel"/>
    <w:tmpl w:val="CD3E5FEE"/>
    <w:lvl w:ilvl="0" w:tplc="616A945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A9032D4"/>
    <w:multiLevelType w:val="hybridMultilevel"/>
    <w:tmpl w:val="E0FCD9EE"/>
    <w:lvl w:ilvl="0" w:tplc="F8BAC30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4F164DB9"/>
    <w:multiLevelType w:val="hybridMultilevel"/>
    <w:tmpl w:val="D6CE3008"/>
    <w:lvl w:ilvl="0" w:tplc="1458B4E8">
      <w:start w:val="1"/>
      <w:numFmt w:val="decimal"/>
      <w:lvlText w:val="%1."/>
      <w:lvlJc w:val="left"/>
      <w:pPr>
        <w:ind w:left="5888"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7" w15:restartNumberingAfterBreak="0">
    <w:nsid w:val="4F9D7CA5"/>
    <w:multiLevelType w:val="hybridMultilevel"/>
    <w:tmpl w:val="547C9EC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51B13635"/>
    <w:multiLevelType w:val="multilevel"/>
    <w:tmpl w:val="8ED64E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28196A"/>
    <w:multiLevelType w:val="multilevel"/>
    <w:tmpl w:val="756C0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53C3483"/>
    <w:multiLevelType w:val="multilevel"/>
    <w:tmpl w:val="71E85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5B95089"/>
    <w:multiLevelType w:val="multilevel"/>
    <w:tmpl w:val="A674353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7256B3E"/>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93332EA"/>
    <w:multiLevelType w:val="multilevel"/>
    <w:tmpl w:val="014ADB7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9F72297"/>
    <w:multiLevelType w:val="hybridMultilevel"/>
    <w:tmpl w:val="850A708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C7C46C5"/>
    <w:multiLevelType w:val="hybridMultilevel"/>
    <w:tmpl w:val="7BF02F7E"/>
    <w:lvl w:ilvl="0" w:tplc="A2C28A98">
      <w:start w:val="1"/>
      <w:numFmt w:val="decimal"/>
      <w:lvlText w:val="%1."/>
      <w:lvlJc w:val="left"/>
      <w:pPr>
        <w:ind w:left="1636"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6" w15:restartNumberingAfterBreak="0">
    <w:nsid w:val="5C8B1059"/>
    <w:multiLevelType w:val="multilevel"/>
    <w:tmpl w:val="C874C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1250686"/>
    <w:multiLevelType w:val="multilevel"/>
    <w:tmpl w:val="DE085A82"/>
    <w:lvl w:ilvl="0">
      <w:start w:val="1"/>
      <w:numFmt w:val="decimal"/>
      <w:lvlText w:val="%1"/>
      <w:lvlJc w:val="left"/>
      <w:pPr>
        <w:ind w:left="510" w:hanging="377"/>
      </w:pPr>
      <w:rPr>
        <w:rFonts w:hint="default"/>
        <w:lang w:val="en-US" w:eastAsia="en-US" w:bidi="ar-SA"/>
      </w:rPr>
    </w:lvl>
    <w:lvl w:ilvl="1">
      <w:start w:val="1"/>
      <w:numFmt w:val="decimal"/>
      <w:lvlText w:val="%1.%2"/>
      <w:lvlJc w:val="left"/>
      <w:pPr>
        <w:ind w:left="510" w:hanging="377"/>
      </w:pPr>
      <w:rPr>
        <w:rFonts w:ascii="Arial" w:eastAsia="Arial" w:hAnsi="Arial" w:cs="Arial" w:hint="default"/>
        <w:b/>
        <w:bCs/>
        <w:color w:val="000059"/>
        <w:w w:val="99"/>
        <w:sz w:val="20"/>
        <w:szCs w:val="20"/>
        <w:lang w:val="en-US" w:eastAsia="en-US" w:bidi="ar-SA"/>
      </w:rPr>
    </w:lvl>
    <w:lvl w:ilvl="2">
      <w:numFmt w:val="bullet"/>
      <w:lvlText w:val="•"/>
      <w:lvlJc w:val="left"/>
      <w:pPr>
        <w:ind w:left="1423" w:hanging="377"/>
      </w:pPr>
      <w:rPr>
        <w:rFonts w:hint="default"/>
        <w:lang w:val="en-US" w:eastAsia="en-US" w:bidi="ar-SA"/>
      </w:rPr>
    </w:lvl>
    <w:lvl w:ilvl="3">
      <w:numFmt w:val="bullet"/>
      <w:lvlText w:val="•"/>
      <w:lvlJc w:val="left"/>
      <w:pPr>
        <w:ind w:left="1875" w:hanging="377"/>
      </w:pPr>
      <w:rPr>
        <w:rFonts w:hint="default"/>
        <w:lang w:val="en-US" w:eastAsia="en-US" w:bidi="ar-SA"/>
      </w:rPr>
    </w:lvl>
    <w:lvl w:ilvl="4">
      <w:numFmt w:val="bullet"/>
      <w:lvlText w:val="•"/>
      <w:lvlJc w:val="left"/>
      <w:pPr>
        <w:ind w:left="2327" w:hanging="377"/>
      </w:pPr>
      <w:rPr>
        <w:rFonts w:hint="default"/>
        <w:lang w:val="en-US" w:eastAsia="en-US" w:bidi="ar-SA"/>
      </w:rPr>
    </w:lvl>
    <w:lvl w:ilvl="5">
      <w:numFmt w:val="bullet"/>
      <w:lvlText w:val="•"/>
      <w:lvlJc w:val="left"/>
      <w:pPr>
        <w:ind w:left="2779" w:hanging="377"/>
      </w:pPr>
      <w:rPr>
        <w:rFonts w:hint="default"/>
        <w:lang w:val="en-US" w:eastAsia="en-US" w:bidi="ar-SA"/>
      </w:rPr>
    </w:lvl>
    <w:lvl w:ilvl="6">
      <w:numFmt w:val="bullet"/>
      <w:lvlText w:val="•"/>
      <w:lvlJc w:val="left"/>
      <w:pPr>
        <w:ind w:left="3231" w:hanging="377"/>
      </w:pPr>
      <w:rPr>
        <w:rFonts w:hint="default"/>
        <w:lang w:val="en-US" w:eastAsia="en-US" w:bidi="ar-SA"/>
      </w:rPr>
    </w:lvl>
    <w:lvl w:ilvl="7">
      <w:numFmt w:val="bullet"/>
      <w:lvlText w:val="•"/>
      <w:lvlJc w:val="left"/>
      <w:pPr>
        <w:ind w:left="3683" w:hanging="377"/>
      </w:pPr>
      <w:rPr>
        <w:rFonts w:hint="default"/>
        <w:lang w:val="en-US" w:eastAsia="en-US" w:bidi="ar-SA"/>
      </w:rPr>
    </w:lvl>
    <w:lvl w:ilvl="8">
      <w:numFmt w:val="bullet"/>
      <w:lvlText w:val="•"/>
      <w:lvlJc w:val="left"/>
      <w:pPr>
        <w:ind w:left="4135" w:hanging="377"/>
      </w:pPr>
      <w:rPr>
        <w:rFonts w:hint="default"/>
        <w:lang w:val="en-US" w:eastAsia="en-US" w:bidi="ar-SA"/>
      </w:rPr>
    </w:lvl>
  </w:abstractNum>
  <w:abstractNum w:abstractNumId="38" w15:restartNumberingAfterBreak="0">
    <w:nsid w:val="62732A91"/>
    <w:multiLevelType w:val="hybridMultilevel"/>
    <w:tmpl w:val="952673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4415C52"/>
    <w:multiLevelType w:val="multilevel"/>
    <w:tmpl w:val="E73A47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53B5792"/>
    <w:multiLevelType w:val="hybridMultilevel"/>
    <w:tmpl w:val="918ABDD0"/>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B6F3E87"/>
    <w:multiLevelType w:val="hybridMultilevel"/>
    <w:tmpl w:val="C48E027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722D07F2"/>
    <w:multiLevelType w:val="multilevel"/>
    <w:tmpl w:val="00E6F7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4F242CE"/>
    <w:multiLevelType w:val="hybridMultilevel"/>
    <w:tmpl w:val="5308B92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82C0B74"/>
    <w:multiLevelType w:val="hybridMultilevel"/>
    <w:tmpl w:val="2F22AD9A"/>
    <w:lvl w:ilvl="0" w:tplc="38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5" w15:restartNumberingAfterBreak="0">
    <w:nsid w:val="7A321288"/>
    <w:multiLevelType w:val="hybridMultilevel"/>
    <w:tmpl w:val="1F0A072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B2E650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B82730B"/>
    <w:multiLevelType w:val="multilevel"/>
    <w:tmpl w:val="81BEC92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D9B664F"/>
    <w:multiLevelType w:val="multilevel"/>
    <w:tmpl w:val="7D8AAE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8"/>
  </w:num>
  <w:num w:numId="2">
    <w:abstractNumId w:val="21"/>
  </w:num>
  <w:num w:numId="3">
    <w:abstractNumId w:val="17"/>
  </w:num>
  <w:num w:numId="4">
    <w:abstractNumId w:val="41"/>
  </w:num>
  <w:num w:numId="5">
    <w:abstractNumId w:val="34"/>
  </w:num>
  <w:num w:numId="6">
    <w:abstractNumId w:val="43"/>
  </w:num>
  <w:num w:numId="7">
    <w:abstractNumId w:val="44"/>
  </w:num>
  <w:num w:numId="8">
    <w:abstractNumId w:val="11"/>
  </w:num>
  <w:num w:numId="9">
    <w:abstractNumId w:val="35"/>
  </w:num>
  <w:num w:numId="10">
    <w:abstractNumId w:val="25"/>
  </w:num>
  <w:num w:numId="11">
    <w:abstractNumId w:val="39"/>
  </w:num>
  <w:num w:numId="12">
    <w:abstractNumId w:val="23"/>
  </w:num>
  <w:num w:numId="13">
    <w:abstractNumId w:val="30"/>
  </w:num>
  <w:num w:numId="14">
    <w:abstractNumId w:val="12"/>
  </w:num>
  <w:num w:numId="15">
    <w:abstractNumId w:val="6"/>
  </w:num>
  <w:num w:numId="16">
    <w:abstractNumId w:val="36"/>
  </w:num>
  <w:num w:numId="17">
    <w:abstractNumId w:val="31"/>
  </w:num>
  <w:num w:numId="18">
    <w:abstractNumId w:val="9"/>
  </w:num>
  <w:num w:numId="19">
    <w:abstractNumId w:val="28"/>
  </w:num>
  <w:num w:numId="20">
    <w:abstractNumId w:val="22"/>
  </w:num>
  <w:num w:numId="21">
    <w:abstractNumId w:val="47"/>
  </w:num>
  <w:num w:numId="22">
    <w:abstractNumId w:val="48"/>
  </w:num>
  <w:num w:numId="23">
    <w:abstractNumId w:val="42"/>
  </w:num>
  <w:num w:numId="24">
    <w:abstractNumId w:val="29"/>
  </w:num>
  <w:num w:numId="25">
    <w:abstractNumId w:val="7"/>
  </w:num>
  <w:num w:numId="26">
    <w:abstractNumId w:val="45"/>
  </w:num>
  <w:num w:numId="27">
    <w:abstractNumId w:val="5"/>
  </w:num>
  <w:num w:numId="28">
    <w:abstractNumId w:val="15"/>
  </w:num>
  <w:num w:numId="29">
    <w:abstractNumId w:val="19"/>
  </w:num>
  <w:num w:numId="30">
    <w:abstractNumId w:val="8"/>
  </w:num>
  <w:num w:numId="31">
    <w:abstractNumId w:val="40"/>
  </w:num>
  <w:num w:numId="32">
    <w:abstractNumId w:val="14"/>
  </w:num>
  <w:num w:numId="33">
    <w:abstractNumId w:val="18"/>
  </w:num>
  <w:num w:numId="34">
    <w:abstractNumId w:val="10"/>
  </w:num>
  <w:num w:numId="35">
    <w:abstractNumId w:val="33"/>
  </w:num>
  <w:num w:numId="36">
    <w:abstractNumId w:val="27"/>
  </w:num>
  <w:num w:numId="37">
    <w:abstractNumId w:val="32"/>
  </w:num>
  <w:num w:numId="38">
    <w:abstractNumId w:val="16"/>
  </w:num>
  <w:num w:numId="39">
    <w:abstractNumId w:val="20"/>
  </w:num>
  <w:num w:numId="40">
    <w:abstractNumId w:val="2"/>
  </w:num>
  <w:num w:numId="41">
    <w:abstractNumId w:val="3"/>
  </w:num>
  <w:num w:numId="42">
    <w:abstractNumId w:val="24"/>
  </w:num>
  <w:num w:numId="43">
    <w:abstractNumId w:val="13"/>
  </w:num>
  <w:num w:numId="44">
    <w:abstractNumId w:val="37"/>
  </w:num>
  <w:num w:numId="45">
    <w:abstractNumId w:val="4"/>
  </w:num>
  <w:num w:numId="46">
    <w:abstractNumId w:val="26"/>
  </w:num>
  <w:num w:numId="47">
    <w:abstractNumId w:val="0"/>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attachedTemplate r:id="rId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MzQxMLQAsg0sDZV0lIJTi4sz8/NACgwNawEiFX8DLQAAAA=="/>
  </w:docVars>
  <w:rsids>
    <w:rsidRoot w:val="00423F9F"/>
    <w:rsid w:val="00022E34"/>
    <w:rsid w:val="000266E6"/>
    <w:rsid w:val="000605BA"/>
    <w:rsid w:val="00067F3E"/>
    <w:rsid w:val="0009400D"/>
    <w:rsid w:val="0009535A"/>
    <w:rsid w:val="000C1E7C"/>
    <w:rsid w:val="000C3584"/>
    <w:rsid w:val="000E4301"/>
    <w:rsid w:val="000F462A"/>
    <w:rsid w:val="00104461"/>
    <w:rsid w:val="00143625"/>
    <w:rsid w:val="001646C5"/>
    <w:rsid w:val="00186C4B"/>
    <w:rsid w:val="001B0459"/>
    <w:rsid w:val="001B06F0"/>
    <w:rsid w:val="001B1BB7"/>
    <w:rsid w:val="001E6AD1"/>
    <w:rsid w:val="00204E82"/>
    <w:rsid w:val="002178EB"/>
    <w:rsid w:val="00234B41"/>
    <w:rsid w:val="00241094"/>
    <w:rsid w:val="002628FE"/>
    <w:rsid w:val="00265D7C"/>
    <w:rsid w:val="002A3A57"/>
    <w:rsid w:val="002B343D"/>
    <w:rsid w:val="002C0037"/>
    <w:rsid w:val="002F45C8"/>
    <w:rsid w:val="00327FE7"/>
    <w:rsid w:val="00335976"/>
    <w:rsid w:val="00350060"/>
    <w:rsid w:val="00373C7E"/>
    <w:rsid w:val="00393CB2"/>
    <w:rsid w:val="003A67F1"/>
    <w:rsid w:val="003B736C"/>
    <w:rsid w:val="004005F2"/>
    <w:rsid w:val="00415707"/>
    <w:rsid w:val="004161B3"/>
    <w:rsid w:val="00423F9F"/>
    <w:rsid w:val="00430736"/>
    <w:rsid w:val="00473491"/>
    <w:rsid w:val="00491296"/>
    <w:rsid w:val="004A1074"/>
    <w:rsid w:val="004A6EDA"/>
    <w:rsid w:val="004C35C1"/>
    <w:rsid w:val="004C482A"/>
    <w:rsid w:val="004D7D27"/>
    <w:rsid w:val="004E658D"/>
    <w:rsid w:val="0050072A"/>
    <w:rsid w:val="005508A1"/>
    <w:rsid w:val="00551732"/>
    <w:rsid w:val="0055190E"/>
    <w:rsid w:val="005542EA"/>
    <w:rsid w:val="00576EE1"/>
    <w:rsid w:val="005A63E8"/>
    <w:rsid w:val="005D3522"/>
    <w:rsid w:val="005F496C"/>
    <w:rsid w:val="0067725F"/>
    <w:rsid w:val="00684AE4"/>
    <w:rsid w:val="006A625C"/>
    <w:rsid w:val="006B232B"/>
    <w:rsid w:val="006C1431"/>
    <w:rsid w:val="006C6B3C"/>
    <w:rsid w:val="006F0A19"/>
    <w:rsid w:val="00724F08"/>
    <w:rsid w:val="00737BAA"/>
    <w:rsid w:val="00781334"/>
    <w:rsid w:val="00783391"/>
    <w:rsid w:val="007952A0"/>
    <w:rsid w:val="00806495"/>
    <w:rsid w:val="008518E4"/>
    <w:rsid w:val="008526AB"/>
    <w:rsid w:val="00861513"/>
    <w:rsid w:val="00863F66"/>
    <w:rsid w:val="008A0A1C"/>
    <w:rsid w:val="008A28E7"/>
    <w:rsid w:val="008A5211"/>
    <w:rsid w:val="00910072"/>
    <w:rsid w:val="009322D9"/>
    <w:rsid w:val="00961D87"/>
    <w:rsid w:val="009676E0"/>
    <w:rsid w:val="00992B40"/>
    <w:rsid w:val="009A55BD"/>
    <w:rsid w:val="009B538A"/>
    <w:rsid w:val="009C25E1"/>
    <w:rsid w:val="009C4FAF"/>
    <w:rsid w:val="009E20A4"/>
    <w:rsid w:val="009E6071"/>
    <w:rsid w:val="009F01D3"/>
    <w:rsid w:val="009F706E"/>
    <w:rsid w:val="009F744F"/>
    <w:rsid w:val="00A46A7C"/>
    <w:rsid w:val="00A513BE"/>
    <w:rsid w:val="00A77667"/>
    <w:rsid w:val="00A97FCC"/>
    <w:rsid w:val="00AA42FF"/>
    <w:rsid w:val="00AA4920"/>
    <w:rsid w:val="00AD3D01"/>
    <w:rsid w:val="00AD4E08"/>
    <w:rsid w:val="00B33078"/>
    <w:rsid w:val="00B507E9"/>
    <w:rsid w:val="00B812B1"/>
    <w:rsid w:val="00B83951"/>
    <w:rsid w:val="00B92542"/>
    <w:rsid w:val="00BA254B"/>
    <w:rsid w:val="00BE2938"/>
    <w:rsid w:val="00BE3B38"/>
    <w:rsid w:val="00BE7DA8"/>
    <w:rsid w:val="00C05210"/>
    <w:rsid w:val="00C30E10"/>
    <w:rsid w:val="00C85850"/>
    <w:rsid w:val="00CA01EC"/>
    <w:rsid w:val="00CB0A68"/>
    <w:rsid w:val="00CB5361"/>
    <w:rsid w:val="00CD0729"/>
    <w:rsid w:val="00CD5823"/>
    <w:rsid w:val="00D22D18"/>
    <w:rsid w:val="00D358B3"/>
    <w:rsid w:val="00D44F15"/>
    <w:rsid w:val="00D47380"/>
    <w:rsid w:val="00D53248"/>
    <w:rsid w:val="00D723A2"/>
    <w:rsid w:val="00D82F8F"/>
    <w:rsid w:val="00D845F5"/>
    <w:rsid w:val="00D90050"/>
    <w:rsid w:val="00DC23E7"/>
    <w:rsid w:val="00DD7C6E"/>
    <w:rsid w:val="00DE2FB4"/>
    <w:rsid w:val="00DE5470"/>
    <w:rsid w:val="00E352DA"/>
    <w:rsid w:val="00E55C4A"/>
    <w:rsid w:val="00E801B4"/>
    <w:rsid w:val="00E839DF"/>
    <w:rsid w:val="00E83E52"/>
    <w:rsid w:val="00EA4C3C"/>
    <w:rsid w:val="00EB3F95"/>
    <w:rsid w:val="00EC1DB9"/>
    <w:rsid w:val="00EC4990"/>
    <w:rsid w:val="00EF6A29"/>
    <w:rsid w:val="00F02A75"/>
    <w:rsid w:val="00F246D1"/>
    <w:rsid w:val="00F62766"/>
    <w:rsid w:val="00F8237D"/>
    <w:rsid w:val="00FB02B0"/>
    <w:rsid w:val="00FD706B"/>
    <w:rsid w:val="00FE17B8"/>
    <w:rsid w:val="00FE4A37"/>
    <w:rsid w:val="00FF01FF"/>
    <w:rsid w:val="00FF786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7716F"/>
  <w15:chartTrackingRefBased/>
  <w15:docId w15:val="{C05A7714-3551-4314-A210-A69BD9A6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Arabic" w:eastAsia="Calibri" w:hAnsi="Times New Arabic" w:cs="Arial"/>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AB"/>
    <w:pPr>
      <w:spacing w:after="200" w:line="276" w:lineRule="auto"/>
    </w:pPr>
    <w:rPr>
      <w:rFonts w:ascii="Calibri" w:hAnsi="Calibri"/>
      <w:sz w:val="22"/>
      <w:szCs w:val="22"/>
      <w:lang w:val="id-ID" w:eastAsia="en-US"/>
    </w:rPr>
  </w:style>
  <w:style w:type="paragraph" w:styleId="Heading1">
    <w:name w:val="heading 1"/>
    <w:basedOn w:val="Normal"/>
    <w:link w:val="Heading1Char"/>
    <w:uiPriority w:val="9"/>
    <w:qFormat/>
    <w:rsid w:val="002B343D"/>
    <w:pPr>
      <w:widowControl w:val="0"/>
      <w:numPr>
        <w:numId w:val="49"/>
      </w:numPr>
      <w:autoSpaceDE w:val="0"/>
      <w:autoSpaceDN w:val="0"/>
      <w:spacing w:after="0" w:line="240" w:lineRule="auto"/>
      <w:jc w:val="center"/>
      <w:outlineLvl w:val="0"/>
    </w:pPr>
    <w:rPr>
      <w:rFonts w:ascii="Times New Roman" w:eastAsia="Arial" w:hAnsi="Times New Roman"/>
      <w:b/>
      <w:bCs/>
      <w:color w:val="000059"/>
      <w:sz w:val="24"/>
      <w:szCs w:val="24"/>
      <w:lang w:val="en-US"/>
    </w:rPr>
  </w:style>
  <w:style w:type="paragraph" w:styleId="Heading2">
    <w:name w:val="heading 2"/>
    <w:basedOn w:val="Normal"/>
    <w:next w:val="Normal"/>
    <w:link w:val="Heading2Char"/>
    <w:uiPriority w:val="9"/>
    <w:unhideWhenUsed/>
    <w:qFormat/>
    <w:rsid w:val="002B343D"/>
    <w:pPr>
      <w:keepNext/>
      <w:keepLines/>
      <w:numPr>
        <w:ilvl w:val="1"/>
        <w:numId w:val="49"/>
      </w:numPr>
      <w:spacing w:before="40" w:after="0"/>
      <w:outlineLvl w:val="1"/>
    </w:pPr>
    <w:rPr>
      <w:rFonts w:ascii="Times New Roman" w:eastAsiaTheme="majorEastAsia" w:hAnsi="Times New Roman" w:cstheme="majorBidi"/>
      <w:b/>
      <w:color w:val="000059"/>
      <w:szCs w:val="26"/>
    </w:rPr>
  </w:style>
  <w:style w:type="paragraph" w:styleId="Heading3">
    <w:name w:val="heading 3"/>
    <w:basedOn w:val="Normal"/>
    <w:next w:val="Normal"/>
    <w:link w:val="Heading3Char"/>
    <w:uiPriority w:val="9"/>
    <w:unhideWhenUsed/>
    <w:qFormat/>
    <w:rsid w:val="002B343D"/>
    <w:pPr>
      <w:keepNext/>
      <w:keepLines/>
      <w:numPr>
        <w:ilvl w:val="2"/>
        <w:numId w:val="49"/>
      </w:numPr>
      <w:spacing w:before="40" w:after="0"/>
      <w:outlineLvl w:val="2"/>
    </w:pPr>
    <w:rPr>
      <w:rFonts w:ascii="Times New Roman" w:eastAsiaTheme="majorEastAsia" w:hAnsi="Times New Roman" w:cstheme="majorBidi"/>
      <w:i/>
      <w:color w:val="000059"/>
      <w:szCs w:val="24"/>
    </w:rPr>
  </w:style>
  <w:style w:type="paragraph" w:styleId="Heading4">
    <w:name w:val="heading 4"/>
    <w:basedOn w:val="Normal"/>
    <w:next w:val="Normal"/>
    <w:link w:val="Heading4Char"/>
    <w:uiPriority w:val="9"/>
    <w:semiHidden/>
    <w:unhideWhenUsed/>
    <w:qFormat/>
    <w:rsid w:val="002B343D"/>
    <w:pPr>
      <w:keepNext/>
      <w:keepLines/>
      <w:numPr>
        <w:ilvl w:val="3"/>
        <w:numId w:val="4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343D"/>
    <w:pPr>
      <w:keepNext/>
      <w:keepLines/>
      <w:numPr>
        <w:ilvl w:val="4"/>
        <w:numId w:val="4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B343D"/>
    <w:pPr>
      <w:keepNext/>
      <w:keepLines/>
      <w:numPr>
        <w:ilvl w:val="5"/>
        <w:numId w:val="4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B343D"/>
    <w:pPr>
      <w:keepNext/>
      <w:keepLines/>
      <w:numPr>
        <w:ilvl w:val="6"/>
        <w:numId w:val="4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B343D"/>
    <w:pPr>
      <w:keepNext/>
      <w:keepLines/>
      <w:numPr>
        <w:ilvl w:val="7"/>
        <w:numId w:val="4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B343D"/>
    <w:pPr>
      <w:keepNext/>
      <w:keepLines/>
      <w:numPr>
        <w:ilvl w:val="8"/>
        <w:numId w:val="4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26AB"/>
    <w:pPr>
      <w:spacing w:after="240" w:line="240" w:lineRule="atLeast"/>
      <w:ind w:firstLine="360"/>
      <w:jc w:val="both"/>
    </w:pPr>
    <w:rPr>
      <w:rFonts w:ascii="Garamond" w:eastAsia="Times New Roman" w:hAnsi="Garamond" w:cs="Times New Roman"/>
      <w:szCs w:val="20"/>
      <w:lang w:val="en-US"/>
    </w:rPr>
  </w:style>
  <w:style w:type="character" w:customStyle="1" w:styleId="BodyTextChar">
    <w:name w:val="Body Text Char"/>
    <w:link w:val="BodyText"/>
    <w:rsid w:val="008526AB"/>
    <w:rPr>
      <w:rFonts w:ascii="Garamond" w:eastAsia="Times New Roman" w:hAnsi="Garamond" w:cs="Times New Roman"/>
      <w:bCs/>
      <w:iCs/>
      <w:sz w:val="22"/>
      <w:szCs w:val="20"/>
      <w:lang w:val="en-US"/>
    </w:rPr>
  </w:style>
  <w:style w:type="paragraph" w:styleId="Header">
    <w:name w:val="header"/>
    <w:basedOn w:val="Normal"/>
    <w:link w:val="HeaderChar"/>
    <w:uiPriority w:val="99"/>
    <w:unhideWhenUsed/>
    <w:rsid w:val="008526AB"/>
    <w:pPr>
      <w:tabs>
        <w:tab w:val="center" w:pos="4513"/>
        <w:tab w:val="right" w:pos="9026"/>
      </w:tabs>
      <w:spacing w:after="0" w:line="240" w:lineRule="auto"/>
    </w:pPr>
  </w:style>
  <w:style w:type="character" w:customStyle="1" w:styleId="HeaderChar">
    <w:name w:val="Header Char"/>
    <w:link w:val="Header"/>
    <w:uiPriority w:val="99"/>
    <w:rsid w:val="008526AB"/>
    <w:rPr>
      <w:rFonts w:ascii="Calibri" w:hAnsi="Calibri"/>
      <w:bCs/>
      <w:iCs/>
      <w:sz w:val="22"/>
      <w:lang w:val="id-ID"/>
    </w:rPr>
  </w:style>
  <w:style w:type="paragraph" w:styleId="Footer">
    <w:name w:val="footer"/>
    <w:basedOn w:val="Normal"/>
    <w:link w:val="FooterChar"/>
    <w:uiPriority w:val="99"/>
    <w:unhideWhenUsed/>
    <w:rsid w:val="008526AB"/>
    <w:pPr>
      <w:tabs>
        <w:tab w:val="center" w:pos="4513"/>
        <w:tab w:val="right" w:pos="9026"/>
      </w:tabs>
      <w:spacing w:after="0" w:line="240" w:lineRule="auto"/>
    </w:pPr>
  </w:style>
  <w:style w:type="character" w:customStyle="1" w:styleId="FooterChar">
    <w:name w:val="Footer Char"/>
    <w:link w:val="Footer"/>
    <w:uiPriority w:val="99"/>
    <w:rsid w:val="008526AB"/>
    <w:rPr>
      <w:rFonts w:ascii="Calibri" w:hAnsi="Calibri"/>
      <w:bCs/>
      <w:iCs/>
      <w:sz w:val="22"/>
      <w:lang w:val="id-ID"/>
    </w:rPr>
  </w:style>
  <w:style w:type="table" w:styleId="TableGrid">
    <w:name w:val="Table Grid"/>
    <w:basedOn w:val="TableNormal"/>
    <w:uiPriority w:val="39"/>
    <w:rsid w:val="00737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76EE1"/>
    <w:rPr>
      <w:color w:val="0563C1"/>
      <w:u w:val="single"/>
    </w:rPr>
  </w:style>
  <w:style w:type="character" w:styleId="UnresolvedMention">
    <w:name w:val="Unresolved Mention"/>
    <w:uiPriority w:val="99"/>
    <w:semiHidden/>
    <w:unhideWhenUsed/>
    <w:rsid w:val="00576EE1"/>
    <w:rPr>
      <w:color w:val="605E5C"/>
      <w:shd w:val="clear" w:color="auto" w:fill="E1DFDD"/>
    </w:rPr>
  </w:style>
  <w:style w:type="character" w:styleId="Strong">
    <w:name w:val="Strong"/>
    <w:uiPriority w:val="22"/>
    <w:qFormat/>
    <w:rsid w:val="00B33078"/>
    <w:rPr>
      <w:b/>
      <w:bCs/>
    </w:rPr>
  </w:style>
  <w:style w:type="character" w:styleId="Emphasis">
    <w:name w:val="Emphasis"/>
    <w:uiPriority w:val="20"/>
    <w:qFormat/>
    <w:rsid w:val="00B33078"/>
    <w:rPr>
      <w:i/>
      <w:iCs/>
    </w:rPr>
  </w:style>
  <w:style w:type="paragraph" w:styleId="Bibliography">
    <w:name w:val="Bibliography"/>
    <w:basedOn w:val="Normal"/>
    <w:next w:val="Normal"/>
    <w:uiPriority w:val="37"/>
    <w:unhideWhenUsed/>
    <w:rsid w:val="00491296"/>
    <w:pPr>
      <w:spacing w:after="0" w:line="480" w:lineRule="auto"/>
      <w:ind w:left="720" w:hanging="720"/>
    </w:pPr>
  </w:style>
  <w:style w:type="paragraph" w:styleId="ListParagraph">
    <w:name w:val="List Paragraph"/>
    <w:aliases w:val="Heading 10,Body Text Char1,Char Char2,List Paragraph2,List Paragraph1"/>
    <w:basedOn w:val="Normal"/>
    <w:link w:val="ListParagraphChar"/>
    <w:uiPriority w:val="34"/>
    <w:qFormat/>
    <w:rsid w:val="00491296"/>
    <w:pPr>
      <w:spacing w:after="0" w:line="480" w:lineRule="exact"/>
      <w:ind w:left="720" w:hanging="425"/>
      <w:contextualSpacing/>
      <w:jc w:val="both"/>
    </w:pPr>
    <w:rPr>
      <w:rFonts w:ascii="Times New Roman" w:hAnsi="Times New Roman"/>
      <w:sz w:val="24"/>
      <w:lang w:val="en-US"/>
    </w:rPr>
  </w:style>
  <w:style w:type="character" w:customStyle="1" w:styleId="ListParagraphChar">
    <w:name w:val="List Paragraph Char"/>
    <w:aliases w:val="Heading 10 Char,Body Text Char1 Char,Char Char2 Char,List Paragraph2 Char,List Paragraph1 Char"/>
    <w:link w:val="ListParagraph"/>
    <w:uiPriority w:val="34"/>
    <w:locked/>
    <w:rsid w:val="00491296"/>
    <w:rPr>
      <w:rFonts w:ascii="Times New Roman" w:hAnsi="Times New Roman"/>
      <w:sz w:val="24"/>
      <w:szCs w:val="22"/>
      <w:lang w:val="en-US" w:eastAsia="en-US"/>
    </w:rPr>
  </w:style>
  <w:style w:type="paragraph" w:styleId="NormalWeb">
    <w:name w:val="Normal (Web)"/>
    <w:basedOn w:val="Normal"/>
    <w:uiPriority w:val="99"/>
    <w:unhideWhenUsed/>
    <w:rsid w:val="00A513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628FE"/>
    <w:rPr>
      <w:rFonts w:ascii="Times New Roman" w:eastAsia="Arial" w:hAnsi="Times New Roman"/>
      <w:b/>
      <w:bCs/>
      <w:color w:val="000059"/>
      <w:sz w:val="24"/>
      <w:szCs w:val="24"/>
      <w:lang w:val="en-US" w:eastAsia="en-US"/>
    </w:rPr>
  </w:style>
  <w:style w:type="character" w:customStyle="1" w:styleId="Heading2Char">
    <w:name w:val="Heading 2 Char"/>
    <w:basedOn w:val="DefaultParagraphFont"/>
    <w:link w:val="Heading2"/>
    <w:uiPriority w:val="9"/>
    <w:rsid w:val="002B343D"/>
    <w:rPr>
      <w:rFonts w:ascii="Times New Roman" w:eastAsiaTheme="majorEastAsia" w:hAnsi="Times New Roman" w:cstheme="majorBidi"/>
      <w:b/>
      <w:color w:val="000059"/>
      <w:sz w:val="22"/>
      <w:szCs w:val="26"/>
      <w:lang w:val="id-ID" w:eastAsia="en-US"/>
    </w:rPr>
  </w:style>
  <w:style w:type="character" w:customStyle="1" w:styleId="Heading3Char">
    <w:name w:val="Heading 3 Char"/>
    <w:basedOn w:val="DefaultParagraphFont"/>
    <w:link w:val="Heading3"/>
    <w:uiPriority w:val="9"/>
    <w:rsid w:val="002B343D"/>
    <w:rPr>
      <w:rFonts w:ascii="Times New Roman" w:eastAsiaTheme="majorEastAsia" w:hAnsi="Times New Roman" w:cstheme="majorBidi"/>
      <w:i/>
      <w:color w:val="000059"/>
      <w:sz w:val="22"/>
      <w:szCs w:val="24"/>
      <w:lang w:val="id-ID" w:eastAsia="en-US"/>
    </w:rPr>
  </w:style>
  <w:style w:type="character" w:customStyle="1" w:styleId="Heading4Char">
    <w:name w:val="Heading 4 Char"/>
    <w:basedOn w:val="DefaultParagraphFont"/>
    <w:link w:val="Heading4"/>
    <w:uiPriority w:val="9"/>
    <w:semiHidden/>
    <w:rsid w:val="002B343D"/>
    <w:rPr>
      <w:rFonts w:asciiTheme="majorHAnsi" w:eastAsiaTheme="majorEastAsia" w:hAnsiTheme="majorHAnsi" w:cstheme="majorBidi"/>
      <w:i/>
      <w:iCs/>
      <w:color w:val="2F5496" w:themeColor="accent1" w:themeShade="BF"/>
      <w:sz w:val="22"/>
      <w:szCs w:val="22"/>
      <w:lang w:val="id-ID" w:eastAsia="en-US"/>
    </w:rPr>
  </w:style>
  <w:style w:type="character" w:customStyle="1" w:styleId="Heading5Char">
    <w:name w:val="Heading 5 Char"/>
    <w:basedOn w:val="DefaultParagraphFont"/>
    <w:link w:val="Heading5"/>
    <w:uiPriority w:val="9"/>
    <w:semiHidden/>
    <w:rsid w:val="002B343D"/>
    <w:rPr>
      <w:rFonts w:asciiTheme="majorHAnsi" w:eastAsiaTheme="majorEastAsia" w:hAnsiTheme="majorHAnsi" w:cstheme="majorBidi"/>
      <w:color w:val="2F5496" w:themeColor="accent1" w:themeShade="BF"/>
      <w:sz w:val="22"/>
      <w:szCs w:val="22"/>
      <w:lang w:val="id-ID" w:eastAsia="en-US"/>
    </w:rPr>
  </w:style>
  <w:style w:type="character" w:customStyle="1" w:styleId="Heading6Char">
    <w:name w:val="Heading 6 Char"/>
    <w:basedOn w:val="DefaultParagraphFont"/>
    <w:link w:val="Heading6"/>
    <w:uiPriority w:val="9"/>
    <w:semiHidden/>
    <w:rsid w:val="002B343D"/>
    <w:rPr>
      <w:rFonts w:asciiTheme="majorHAnsi" w:eastAsiaTheme="majorEastAsia" w:hAnsiTheme="majorHAnsi" w:cstheme="majorBidi"/>
      <w:color w:val="1F3763" w:themeColor="accent1" w:themeShade="7F"/>
      <w:sz w:val="22"/>
      <w:szCs w:val="22"/>
      <w:lang w:val="id-ID" w:eastAsia="en-US"/>
    </w:rPr>
  </w:style>
  <w:style w:type="character" w:customStyle="1" w:styleId="Heading7Char">
    <w:name w:val="Heading 7 Char"/>
    <w:basedOn w:val="DefaultParagraphFont"/>
    <w:link w:val="Heading7"/>
    <w:uiPriority w:val="9"/>
    <w:semiHidden/>
    <w:rsid w:val="002B343D"/>
    <w:rPr>
      <w:rFonts w:asciiTheme="majorHAnsi" w:eastAsiaTheme="majorEastAsia" w:hAnsiTheme="majorHAnsi" w:cstheme="majorBidi"/>
      <w:i/>
      <w:iCs/>
      <w:color w:val="1F3763" w:themeColor="accent1" w:themeShade="7F"/>
      <w:sz w:val="22"/>
      <w:szCs w:val="22"/>
      <w:lang w:val="id-ID" w:eastAsia="en-US"/>
    </w:rPr>
  </w:style>
  <w:style w:type="character" w:customStyle="1" w:styleId="Heading8Char">
    <w:name w:val="Heading 8 Char"/>
    <w:basedOn w:val="DefaultParagraphFont"/>
    <w:link w:val="Heading8"/>
    <w:uiPriority w:val="9"/>
    <w:semiHidden/>
    <w:rsid w:val="002B343D"/>
    <w:rPr>
      <w:rFonts w:asciiTheme="majorHAnsi" w:eastAsiaTheme="majorEastAsia" w:hAnsiTheme="majorHAnsi" w:cstheme="majorBidi"/>
      <w:color w:val="272727" w:themeColor="text1" w:themeTint="D8"/>
      <w:sz w:val="21"/>
      <w:szCs w:val="21"/>
      <w:lang w:val="id-ID" w:eastAsia="en-US"/>
    </w:rPr>
  </w:style>
  <w:style w:type="character" w:customStyle="1" w:styleId="Heading9Char">
    <w:name w:val="Heading 9 Char"/>
    <w:basedOn w:val="DefaultParagraphFont"/>
    <w:link w:val="Heading9"/>
    <w:uiPriority w:val="9"/>
    <w:semiHidden/>
    <w:rsid w:val="002B343D"/>
    <w:rPr>
      <w:rFonts w:asciiTheme="majorHAnsi" w:eastAsiaTheme="majorEastAsia" w:hAnsiTheme="majorHAnsi" w:cstheme="majorBidi"/>
      <w:i/>
      <w:iCs/>
      <w:color w:val="272727" w:themeColor="text1" w:themeTint="D8"/>
      <w:sz w:val="21"/>
      <w:szCs w:val="21"/>
      <w:lang w:val="id-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776344">
      <w:bodyDiv w:val="1"/>
      <w:marLeft w:val="0"/>
      <w:marRight w:val="0"/>
      <w:marTop w:val="0"/>
      <w:marBottom w:val="0"/>
      <w:divBdr>
        <w:top w:val="none" w:sz="0" w:space="0" w:color="auto"/>
        <w:left w:val="none" w:sz="0" w:space="0" w:color="auto"/>
        <w:bottom w:val="none" w:sz="0" w:space="0" w:color="auto"/>
        <w:right w:val="none" w:sz="0" w:space="0" w:color="auto"/>
      </w:divBdr>
    </w:div>
    <w:div w:id="20179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thor@email.ac.id" TargetMode="External"/><Relationship Id="rId18" Type="http://schemas.openxmlformats.org/officeDocument/2006/relationships/hyperlink" Target="https://www.researchgate.net/publication/255144057_An_Inconvenient_Truth_The_Planetary_Emergency_of_Global_Warming_and_What_We_Can_Do_About_It" TargetMode="External"/><Relationship Id="rId26" Type="http://schemas.openxmlformats.org/officeDocument/2006/relationships/hyperlink" Target="https://pubmed.ncbi.nlm.nih.gov/21642112/" TargetMode="External"/><Relationship Id="rId21" Type="http://schemas.openxmlformats.org/officeDocument/2006/relationships/hyperlink" Target="https://www.health.ny.gov/professionals/safe/"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orcid.org/0000-0000-0000-0000" TargetMode="External"/><Relationship Id="rId17" Type="http://schemas.openxmlformats.org/officeDocument/2006/relationships/image" Target="media/image2.png"/><Relationship Id="rId25" Type="http://schemas.openxmlformats.org/officeDocument/2006/relationships/hyperlink" Target="https://www.nytimes.com/2007/06/02/washington/02germany.htm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uthor@email.ac.id" TargetMode="External"/><Relationship Id="rId20" Type="http://schemas.openxmlformats.org/officeDocument/2006/relationships/hyperlink" Target="https://wildlife.org/wp-content/uploads/2014/05/ClimateChange04-2.pdf" TargetMode="External"/><Relationship Id="rId29" Type="http://schemas.openxmlformats.org/officeDocument/2006/relationships/hyperlink" Target="http://www.epa.gov/climatechan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uthor@email.ac.id" TargetMode="External"/><Relationship Id="rId24" Type="http://schemas.openxmlformats.org/officeDocument/2006/relationships/hyperlink" Target="https://www.smithsonianmag.com/science-nature/will-tuvalu-disappear-beneath-the-sea-180940704/"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uthor@email.ac.id" TargetMode="External"/><Relationship Id="rId23" Type="http://schemas.openxmlformats.org/officeDocument/2006/relationships/hyperlink" Target="https://library.flcc.edu/APA_FLCC.pdf" TargetMode="External"/><Relationship Id="rId28" Type="http://schemas.openxmlformats.org/officeDocument/2006/relationships/hyperlink" Target="https://doi.org/10.101b/jtherbio.2006.01.055" TargetMode="External"/><Relationship Id="rId36" Type="http://schemas.openxmlformats.org/officeDocument/2006/relationships/footer" Target="footer3.xml"/><Relationship Id="rId10" Type="http://schemas.openxmlformats.org/officeDocument/2006/relationships/hyperlink" Target="https://orcid.org/0000-0000-0000-0000" TargetMode="External"/><Relationship Id="rId19" Type="http://schemas.openxmlformats.org/officeDocument/2006/relationships/hyperlink" Target="https://www.cato.org/books/satanic-gases-clearing-air-about-global-warmin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uthor@email.ac.id" TargetMode="External"/><Relationship Id="rId14" Type="http://schemas.openxmlformats.org/officeDocument/2006/relationships/hyperlink" Target="https://orcid.org/0000-0000-0000-0000" TargetMode="External"/><Relationship Id="rId22" Type="http://schemas.openxmlformats.org/officeDocument/2006/relationships/hyperlink" Target="http://www.worldcat.org/title/environmental-resource-handbook/oclc/47942539" TargetMode="External"/><Relationship Id="rId27" Type="http://schemas.openxmlformats.org/officeDocument/2006/relationships/hyperlink" Target="https://library.flcc.edu/APA_FLCC.pdf" TargetMode="External"/><Relationship Id="rId30" Type="http://schemas.openxmlformats.org/officeDocument/2006/relationships/hyperlink" Target="http://www.heatisonline.org" TargetMode="External"/><Relationship Id="rId35" Type="http://schemas.openxmlformats.org/officeDocument/2006/relationships/header" Target="header3.xml"/><Relationship Id="rId8" Type="http://schemas.openxmlformats.org/officeDocument/2006/relationships/hyperlink" Target="https://orcid.org/0000-0000-0000-0000"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IJAE%20TEMPLATE%202021-OT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IJAE TEMPLATE 2021-OTH</Template>
  <TotalTime>5</TotalTime>
  <Pages>6</Pages>
  <Words>2373</Words>
  <Characters>13649</Characters>
  <Application>Microsoft Office Word</Application>
  <DocSecurity>0</DocSecurity>
  <Lines>368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Links>
    <vt:vector size="36" baseType="variant">
      <vt:variant>
        <vt:i4>2490495</vt:i4>
      </vt:variant>
      <vt:variant>
        <vt:i4>3</vt:i4>
      </vt:variant>
      <vt:variant>
        <vt:i4>0</vt:i4>
      </vt:variant>
      <vt:variant>
        <vt:i4>5</vt:i4>
      </vt:variant>
      <vt:variant>
        <vt:lpwstr>http://www.nap.edu/catalog/9853/how-people-learn-brain-</vt:lpwstr>
      </vt:variant>
      <vt:variant>
        <vt:lpwstr/>
      </vt:variant>
      <vt:variant>
        <vt:i4>6488166</vt:i4>
      </vt:variant>
      <vt:variant>
        <vt:i4>19</vt:i4>
      </vt:variant>
      <vt:variant>
        <vt:i4>0</vt:i4>
      </vt:variant>
      <vt:variant>
        <vt:i4>5</vt:i4>
      </vt:variant>
      <vt:variant>
        <vt:lpwstr>http://creativecommons.org/licenses/by/4.0/</vt:lpwstr>
      </vt:variant>
      <vt:variant>
        <vt:lpwstr/>
      </vt:variant>
      <vt:variant>
        <vt:i4>6488166</vt:i4>
      </vt:variant>
      <vt:variant>
        <vt:i4>17</vt:i4>
      </vt:variant>
      <vt:variant>
        <vt:i4>0</vt:i4>
      </vt:variant>
      <vt:variant>
        <vt:i4>5</vt:i4>
      </vt:variant>
      <vt:variant>
        <vt:lpwstr>http://creativecommons.org/licenses/by/4.0/</vt:lpwstr>
      </vt:variant>
      <vt:variant>
        <vt:lpwstr/>
      </vt:variant>
      <vt:variant>
        <vt:i4>7667771</vt:i4>
      </vt:variant>
      <vt:variant>
        <vt:i4>11</vt:i4>
      </vt:variant>
      <vt:variant>
        <vt:i4>0</vt:i4>
      </vt:variant>
      <vt:variant>
        <vt:i4>5</vt:i4>
      </vt:variant>
      <vt:variant>
        <vt:lpwstr>http://u.lipi.go.id/1593190689</vt:lpwstr>
      </vt:variant>
      <vt:variant>
        <vt:lpwstr/>
      </vt:variant>
      <vt:variant>
        <vt:i4>6488166</vt:i4>
      </vt:variant>
      <vt:variant>
        <vt:i4>8</vt:i4>
      </vt:variant>
      <vt:variant>
        <vt:i4>0</vt:i4>
      </vt:variant>
      <vt:variant>
        <vt:i4>5</vt:i4>
      </vt:variant>
      <vt:variant>
        <vt:lpwstr>http://creativecommons.org/licenses/by/4.0/</vt:lpwstr>
      </vt:variant>
      <vt:variant>
        <vt:lpwstr/>
      </vt:variant>
      <vt:variant>
        <vt:i4>6488166</vt:i4>
      </vt:variant>
      <vt:variant>
        <vt:i4>6</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Najmus Saqib</dc:creator>
  <cp:keywords/>
  <dc:description/>
  <cp:lastModifiedBy>Najmus Saqib</cp:lastModifiedBy>
  <cp:revision>5</cp:revision>
  <cp:lastPrinted>2024-05-02T06:48:00Z</cp:lastPrinted>
  <dcterms:created xsi:type="dcterms:W3CDTF">2024-05-07T04:56:00Z</dcterms:created>
  <dcterms:modified xsi:type="dcterms:W3CDTF">2024-05-07T05:12:00Z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bf696e2f-c33a-4520-bf75-a875e3585807</vt:lpwstr>
  </property>
</Properties>
</file>